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3A86B" w14:textId="2BDA3FFB" w:rsidR="00816921" w:rsidRPr="0010274C" w:rsidRDefault="00AC532D" w:rsidP="008A0262">
      <w:pPr>
        <w:jc w:val="center"/>
        <w:rPr>
          <w:rFonts w:asciiTheme="minorHAnsi" w:hAnsiTheme="minorHAnsi" w:cstheme="minorHAnsi"/>
          <w:b/>
          <w:bCs/>
          <w:snapToGrid/>
          <w:szCs w:val="24"/>
        </w:rPr>
      </w:pPr>
      <w:bookmarkStart w:id="0" w:name="_Hlk40787003"/>
      <w:r w:rsidRPr="0010274C">
        <w:rPr>
          <w:rFonts w:asciiTheme="minorHAnsi" w:hAnsiTheme="minorHAnsi" w:cstheme="minorHAnsi"/>
          <w:b/>
          <w:bCs/>
          <w:szCs w:val="24"/>
        </w:rPr>
        <w:t xml:space="preserve"> </w:t>
      </w:r>
      <w:r w:rsidR="0073739B" w:rsidRPr="0010274C">
        <w:rPr>
          <w:rFonts w:asciiTheme="minorHAnsi" w:hAnsiTheme="minorHAnsi" w:cstheme="minorHAnsi"/>
          <w:b/>
          <w:bCs/>
          <w:szCs w:val="24"/>
        </w:rPr>
        <w:t xml:space="preserve"> </w:t>
      </w:r>
      <w:bookmarkStart w:id="1" w:name="_Hlk40787031"/>
      <w:r w:rsidR="00392AEF" w:rsidRPr="0010274C">
        <w:rPr>
          <w:rFonts w:asciiTheme="minorHAnsi" w:hAnsiTheme="minorHAnsi" w:cstheme="minorHAnsi"/>
          <w:b/>
          <w:bCs/>
          <w:szCs w:val="24"/>
        </w:rPr>
        <w:t>Clinical Manual of Procedures (MOP)</w:t>
      </w:r>
      <w:r w:rsidR="00816921" w:rsidRPr="0010274C">
        <w:rPr>
          <w:rFonts w:asciiTheme="minorHAnsi" w:hAnsiTheme="minorHAnsi" w:cstheme="minorHAnsi"/>
          <w:b/>
          <w:bCs/>
          <w:szCs w:val="24"/>
        </w:rPr>
        <w:t xml:space="preserve"> Template</w:t>
      </w:r>
    </w:p>
    <w:p w14:paraId="662B2202" w14:textId="70214824" w:rsidR="00392AEF" w:rsidRPr="00C2640F" w:rsidRDefault="00816921" w:rsidP="00AA1BAA">
      <w:pPr>
        <w:rPr>
          <w:rFonts w:asciiTheme="minorHAnsi" w:hAnsiTheme="minorHAnsi" w:cstheme="minorHAnsi"/>
          <w:sz w:val="22"/>
          <w:szCs w:val="22"/>
          <w:shd w:val="clear" w:color="auto" w:fill="FFFFFF"/>
        </w:rPr>
      </w:pPr>
      <w:r w:rsidRPr="00C2640F">
        <w:rPr>
          <w:rFonts w:asciiTheme="minorHAnsi" w:hAnsiTheme="minorHAnsi" w:cstheme="minorHAnsi"/>
          <w:b/>
          <w:bCs/>
          <w:color w:val="0070C0"/>
          <w:sz w:val="22"/>
          <w:szCs w:val="22"/>
        </w:rPr>
        <w:t>Purpose</w:t>
      </w:r>
      <w:r w:rsidRPr="00C2640F">
        <w:rPr>
          <w:rFonts w:asciiTheme="minorHAnsi" w:hAnsiTheme="minorHAnsi" w:cstheme="minorHAnsi"/>
          <w:b/>
          <w:bCs/>
          <w:sz w:val="22"/>
          <w:szCs w:val="22"/>
        </w:rPr>
        <w:t>:</w:t>
      </w:r>
      <w:r w:rsidRPr="00C2640F">
        <w:rPr>
          <w:rFonts w:asciiTheme="minorHAnsi" w:hAnsiTheme="minorHAnsi" w:cstheme="minorHAnsi"/>
          <w:sz w:val="22"/>
          <w:szCs w:val="22"/>
        </w:rPr>
        <w:t xml:space="preserve"> </w:t>
      </w:r>
      <w:r w:rsidR="00392AEF" w:rsidRPr="00C2640F">
        <w:rPr>
          <w:rFonts w:asciiTheme="minorHAnsi" w:hAnsiTheme="minorHAnsi" w:cstheme="minorHAnsi"/>
          <w:color w:val="333333"/>
          <w:sz w:val="22"/>
          <w:szCs w:val="22"/>
          <w:shd w:val="clear" w:color="auto" w:fill="FFFFFF"/>
        </w:rPr>
        <w:t xml:space="preserve">This template provides </w:t>
      </w:r>
      <w:r w:rsidR="00392AEF" w:rsidRPr="00C2640F">
        <w:rPr>
          <w:rFonts w:asciiTheme="minorHAnsi" w:hAnsiTheme="minorHAnsi" w:cstheme="minorHAnsi"/>
          <w:sz w:val="22"/>
          <w:szCs w:val="22"/>
          <w:shd w:val="clear" w:color="auto" w:fill="FFFFFF"/>
        </w:rPr>
        <w:t xml:space="preserve">a recommended structure </w:t>
      </w:r>
      <w:r w:rsidR="00AC532D" w:rsidRPr="00C2640F">
        <w:rPr>
          <w:rFonts w:asciiTheme="minorHAnsi" w:hAnsiTheme="minorHAnsi" w:cstheme="minorHAnsi"/>
          <w:sz w:val="22"/>
          <w:szCs w:val="22"/>
          <w:shd w:val="clear" w:color="auto" w:fill="FFFFFF"/>
        </w:rPr>
        <w:t xml:space="preserve">by NIMH </w:t>
      </w:r>
      <w:r w:rsidR="00392AEF" w:rsidRPr="00C2640F">
        <w:rPr>
          <w:rFonts w:asciiTheme="minorHAnsi" w:hAnsiTheme="minorHAnsi" w:cstheme="minorHAnsi"/>
          <w:sz w:val="22"/>
          <w:szCs w:val="22"/>
          <w:shd w:val="clear" w:color="auto" w:fill="FFFFFF"/>
        </w:rPr>
        <w:t xml:space="preserve">for developing consistent study procedure implementation and data collection instructions across participant and clinical site activities. It details the study’s organization, operations, procedures, data management, and quality control. </w:t>
      </w:r>
    </w:p>
    <w:p w14:paraId="1FC48FC7" w14:textId="40C25222" w:rsidR="00816921" w:rsidRPr="00C2640F" w:rsidRDefault="004F03C6" w:rsidP="00816921">
      <w:pPr>
        <w:rPr>
          <w:rFonts w:asciiTheme="minorHAnsi" w:hAnsiTheme="minorHAnsi" w:cstheme="minorHAnsi"/>
          <w:sz w:val="22"/>
          <w:szCs w:val="22"/>
        </w:rPr>
      </w:pPr>
      <w:r w:rsidRPr="00C2640F">
        <w:rPr>
          <w:rFonts w:asciiTheme="minorHAnsi" w:hAnsiTheme="minorHAnsi" w:cstheme="minorHAnsi"/>
          <w:b/>
          <w:bCs/>
          <w:color w:val="0070C0"/>
          <w:sz w:val="22"/>
          <w:szCs w:val="22"/>
        </w:rPr>
        <w:t>Responsibility</w:t>
      </w:r>
      <w:r w:rsidR="00816921" w:rsidRPr="00C2640F">
        <w:rPr>
          <w:rFonts w:asciiTheme="minorHAnsi" w:hAnsiTheme="minorHAnsi" w:cstheme="minorHAnsi"/>
          <w:b/>
          <w:bCs/>
          <w:sz w:val="22"/>
          <w:szCs w:val="22"/>
        </w:rPr>
        <w:t xml:space="preserve">: </w:t>
      </w:r>
      <w:r w:rsidRPr="00C2640F">
        <w:rPr>
          <w:rFonts w:asciiTheme="minorHAnsi" w:hAnsiTheme="minorHAnsi" w:cstheme="minorHAnsi"/>
          <w:sz w:val="22"/>
          <w:szCs w:val="22"/>
        </w:rPr>
        <w:t xml:space="preserve">To be used by </w:t>
      </w:r>
      <w:r w:rsidR="00816921" w:rsidRPr="00C2640F">
        <w:rPr>
          <w:rFonts w:asciiTheme="minorHAnsi" w:hAnsiTheme="minorHAnsi" w:cstheme="minorHAnsi"/>
          <w:sz w:val="22"/>
          <w:szCs w:val="22"/>
        </w:rPr>
        <w:t xml:space="preserve">Principal Investigator and study team members </w:t>
      </w:r>
      <w:r w:rsidR="00392AEF" w:rsidRPr="00C2640F">
        <w:rPr>
          <w:rFonts w:asciiTheme="minorHAnsi" w:hAnsiTheme="minorHAnsi" w:cstheme="minorHAnsi"/>
          <w:sz w:val="22"/>
          <w:szCs w:val="22"/>
        </w:rPr>
        <w:t xml:space="preserve">who </w:t>
      </w:r>
      <w:r w:rsidR="00853FAE" w:rsidRPr="00C2640F">
        <w:rPr>
          <w:rFonts w:asciiTheme="minorHAnsi" w:hAnsiTheme="minorHAnsi" w:cstheme="minorHAnsi"/>
          <w:sz w:val="22"/>
          <w:szCs w:val="22"/>
        </w:rPr>
        <w:t xml:space="preserve">are </w:t>
      </w:r>
      <w:r w:rsidR="009C6A0C" w:rsidRPr="00C2640F">
        <w:rPr>
          <w:rFonts w:asciiTheme="minorHAnsi" w:hAnsiTheme="minorHAnsi" w:cstheme="minorHAnsi"/>
          <w:sz w:val="22"/>
          <w:szCs w:val="22"/>
        </w:rPr>
        <w:t xml:space="preserve">responsible for </w:t>
      </w:r>
      <w:r w:rsidR="00392AEF" w:rsidRPr="00C2640F">
        <w:rPr>
          <w:rFonts w:asciiTheme="minorHAnsi" w:hAnsiTheme="minorHAnsi" w:cstheme="minorHAnsi"/>
          <w:sz w:val="22"/>
          <w:szCs w:val="22"/>
        </w:rPr>
        <w:t>develop</w:t>
      </w:r>
      <w:r w:rsidR="005E462F" w:rsidRPr="00C2640F">
        <w:rPr>
          <w:rFonts w:asciiTheme="minorHAnsi" w:hAnsiTheme="minorHAnsi" w:cstheme="minorHAnsi"/>
          <w:sz w:val="22"/>
          <w:szCs w:val="22"/>
        </w:rPr>
        <w:t>ing</w:t>
      </w:r>
      <w:r w:rsidR="00392AEF" w:rsidRPr="00C2640F">
        <w:rPr>
          <w:rFonts w:asciiTheme="minorHAnsi" w:hAnsiTheme="minorHAnsi" w:cstheme="minorHAnsi"/>
          <w:sz w:val="22"/>
          <w:szCs w:val="22"/>
        </w:rPr>
        <w:t xml:space="preserve"> a manual of procedures.</w:t>
      </w:r>
    </w:p>
    <w:p w14:paraId="52CC9218" w14:textId="2F26F247" w:rsidR="00392AEF" w:rsidRPr="00C2640F" w:rsidRDefault="004F03C6" w:rsidP="00343631">
      <w:pPr>
        <w:spacing w:before="0" w:after="0"/>
        <w:rPr>
          <w:rFonts w:asciiTheme="minorHAnsi" w:hAnsiTheme="minorHAnsi" w:cstheme="minorHAnsi"/>
          <w:b/>
          <w:bCs/>
          <w:color w:val="0070C0"/>
          <w:sz w:val="22"/>
          <w:szCs w:val="22"/>
        </w:rPr>
      </w:pPr>
      <w:r w:rsidRPr="00C2640F">
        <w:rPr>
          <w:rFonts w:asciiTheme="minorHAnsi" w:hAnsiTheme="minorHAnsi" w:cstheme="minorHAnsi"/>
          <w:b/>
          <w:bCs/>
          <w:color w:val="0070C0"/>
          <w:sz w:val="22"/>
          <w:szCs w:val="22"/>
        </w:rPr>
        <w:t xml:space="preserve">Procedure:  </w:t>
      </w:r>
    </w:p>
    <w:p w14:paraId="04403800" w14:textId="77777777" w:rsidR="009E138F" w:rsidRPr="00C2640F" w:rsidRDefault="00816921" w:rsidP="009E138F">
      <w:pPr>
        <w:pStyle w:val="ListParagraph"/>
        <w:numPr>
          <w:ilvl w:val="0"/>
          <w:numId w:val="64"/>
        </w:numPr>
        <w:rPr>
          <w:rFonts w:asciiTheme="minorHAnsi" w:hAnsiTheme="minorHAnsi" w:cstheme="minorHAnsi"/>
        </w:rPr>
      </w:pPr>
      <w:r w:rsidRPr="00C2640F">
        <w:rPr>
          <w:rFonts w:asciiTheme="minorHAnsi" w:hAnsiTheme="minorHAnsi" w:cstheme="minorHAnsi"/>
        </w:rPr>
        <w:t>This template contains two types of text: instruction/explanatory and example</w:t>
      </w:r>
      <w:r w:rsidR="005E462F" w:rsidRPr="00C2640F">
        <w:rPr>
          <w:rFonts w:asciiTheme="minorHAnsi" w:hAnsiTheme="minorHAnsi" w:cstheme="minorHAnsi"/>
        </w:rPr>
        <w:t xml:space="preserve"> text</w:t>
      </w:r>
      <w:r w:rsidRPr="00C2640F">
        <w:rPr>
          <w:rFonts w:asciiTheme="minorHAnsi" w:hAnsiTheme="minorHAnsi" w:cstheme="minorHAnsi"/>
        </w:rPr>
        <w:t xml:space="preserve">. </w:t>
      </w:r>
    </w:p>
    <w:p w14:paraId="5868809F" w14:textId="47D98783" w:rsidR="009E138F" w:rsidRPr="00C2640F" w:rsidRDefault="00816921" w:rsidP="009E138F">
      <w:pPr>
        <w:pStyle w:val="ListParagraph"/>
        <w:numPr>
          <w:ilvl w:val="0"/>
          <w:numId w:val="64"/>
        </w:numPr>
        <w:rPr>
          <w:rFonts w:asciiTheme="minorHAnsi" w:hAnsiTheme="minorHAnsi" w:cstheme="minorHAnsi"/>
        </w:rPr>
      </w:pPr>
      <w:r w:rsidRPr="00C2640F">
        <w:rPr>
          <w:rFonts w:asciiTheme="minorHAnsi" w:hAnsiTheme="minorHAnsi" w:cstheme="minorHAnsi"/>
          <w:b/>
          <w:bCs/>
        </w:rPr>
        <w:t>Instruction/explanatory text</w:t>
      </w:r>
      <w:r w:rsidRPr="00C2640F">
        <w:rPr>
          <w:rFonts w:asciiTheme="minorHAnsi" w:hAnsiTheme="minorHAnsi" w:cstheme="minorHAnsi"/>
        </w:rPr>
        <w:t xml:space="preserve"> are indicated by italics and should deleted. Footnotes to instructional text should also be deleted. This text provides information on the content that should be included. </w:t>
      </w:r>
    </w:p>
    <w:p w14:paraId="43EDAACE" w14:textId="4C4A8E97" w:rsidR="008D560D" w:rsidRPr="004064CD" w:rsidRDefault="00816921" w:rsidP="005F16A5">
      <w:pPr>
        <w:pStyle w:val="ListParagraph"/>
        <w:numPr>
          <w:ilvl w:val="0"/>
          <w:numId w:val="64"/>
        </w:numPr>
        <w:rPr>
          <w:rFonts w:asciiTheme="minorHAnsi" w:hAnsiTheme="minorHAnsi" w:cstheme="minorHAnsi"/>
          <w:i/>
          <w:iCs/>
        </w:rPr>
      </w:pPr>
      <w:r w:rsidRPr="00C2640F">
        <w:rPr>
          <w:rFonts w:asciiTheme="minorHAnsi" w:hAnsiTheme="minorHAnsi" w:cstheme="minorHAnsi"/>
          <w:b/>
          <w:bCs/>
        </w:rPr>
        <w:t>Example text</w:t>
      </w:r>
      <w:r w:rsidRPr="00C2640F">
        <w:rPr>
          <w:rFonts w:asciiTheme="minorHAnsi" w:hAnsiTheme="minorHAnsi" w:cstheme="minorHAnsi"/>
        </w:rPr>
        <w:t xml:space="preserve"> is included to further aid in document development and should either be modified to suit the drug, biologic or device (study intervention), design, and conduct of the planned clinical trial or deleted. Example text is indicated in [</w:t>
      </w:r>
      <w:r w:rsidR="00CE2726" w:rsidRPr="00C2640F">
        <w:rPr>
          <w:rFonts w:asciiTheme="minorHAnsi" w:hAnsiTheme="minorHAnsi" w:cstheme="minorHAnsi"/>
        </w:rPr>
        <w:t xml:space="preserve">brackets </w:t>
      </w:r>
      <w:r w:rsidR="009C6A0C" w:rsidRPr="00C2640F">
        <w:rPr>
          <w:rFonts w:asciiTheme="minorHAnsi" w:hAnsiTheme="minorHAnsi" w:cstheme="minorHAnsi"/>
        </w:rPr>
        <w:t>with</w:t>
      </w:r>
      <w:r w:rsidR="00CE2726" w:rsidRPr="00C2640F">
        <w:rPr>
          <w:rFonts w:asciiTheme="minorHAnsi" w:hAnsiTheme="minorHAnsi" w:cstheme="minorHAnsi"/>
        </w:rPr>
        <w:t xml:space="preserve"> </w:t>
      </w:r>
      <w:r w:rsidRPr="00C2640F">
        <w:rPr>
          <w:rFonts w:asciiTheme="minorHAnsi" w:hAnsiTheme="minorHAnsi" w:cstheme="minorHAnsi"/>
        </w:rPr>
        <w:t>regular font]. Within example text, a need for insertion of specific information is notated by &lt;angle brackets&gt;. Example text can be incorporated as written or tailored to a particular document. If it is not appropriate to the document, however, it too should be deleted.</w:t>
      </w:r>
      <w:r w:rsidRPr="004064CD">
        <w:rPr>
          <w:rFonts w:asciiTheme="minorHAnsi" w:hAnsiTheme="minorHAnsi" w:cstheme="minorHAnsi"/>
          <w:i/>
          <w:iCs/>
        </w:rPr>
        <w:t xml:space="preserve"> </w:t>
      </w:r>
      <w:r w:rsidR="004064CD" w:rsidRPr="004064CD">
        <w:rPr>
          <w:rFonts w:asciiTheme="minorHAnsi" w:hAnsiTheme="minorHAnsi" w:cstheme="minorHAnsi"/>
          <w:b/>
          <w:bCs/>
          <w:i/>
          <w:iCs/>
        </w:rPr>
        <w:t xml:space="preserve"> </w:t>
      </w:r>
      <w:bookmarkEnd w:id="1"/>
      <w:r w:rsidR="008D560D" w:rsidRPr="004064CD">
        <w:rPr>
          <w:rFonts w:asciiTheme="minorHAnsi" w:hAnsiTheme="minorHAnsi" w:cstheme="minorHAnsi"/>
          <w:i/>
          <w:iCs/>
        </w:rPr>
        <w:br w:type="page"/>
      </w:r>
    </w:p>
    <w:p w14:paraId="158FEB2F" w14:textId="770E6D22" w:rsidR="008D560D" w:rsidRPr="00EA620E" w:rsidRDefault="00AA1BAA" w:rsidP="00AA1BAA">
      <w:pPr>
        <w:tabs>
          <w:tab w:val="left" w:pos="1713"/>
        </w:tabs>
        <w:spacing w:before="1560" w:after="480"/>
        <w:rPr>
          <w:rFonts w:asciiTheme="minorHAnsi" w:hAnsiTheme="minorHAnsi" w:cstheme="minorHAnsi"/>
          <w:b/>
          <w:sz w:val="22"/>
          <w:szCs w:val="22"/>
        </w:rPr>
      </w:pPr>
      <w:bookmarkStart w:id="2" w:name="_Toc31438350"/>
      <w:bookmarkStart w:id="3" w:name="_Toc31438732"/>
      <w:r>
        <w:rPr>
          <w:rFonts w:asciiTheme="minorHAnsi" w:hAnsiTheme="minorHAnsi" w:cstheme="minorHAnsi"/>
          <w:b/>
          <w:sz w:val="22"/>
          <w:szCs w:val="22"/>
        </w:rPr>
        <w:lastRenderedPageBreak/>
        <w:tab/>
      </w:r>
    </w:p>
    <w:p w14:paraId="0ADD8C1A" w14:textId="6E037442" w:rsidR="008D560D" w:rsidRPr="00EA620E" w:rsidRDefault="00392AEF" w:rsidP="008D560D">
      <w:pPr>
        <w:spacing w:before="1560" w:after="480"/>
        <w:jc w:val="center"/>
        <w:rPr>
          <w:rFonts w:asciiTheme="minorHAnsi" w:hAnsiTheme="minorHAnsi" w:cstheme="minorHAnsi"/>
          <w:b/>
          <w:sz w:val="22"/>
          <w:szCs w:val="22"/>
        </w:rPr>
      </w:pPr>
      <w:bookmarkStart w:id="4" w:name="_Hlk40787045"/>
      <w:r w:rsidRPr="00EA620E">
        <w:rPr>
          <w:rFonts w:asciiTheme="minorHAnsi" w:hAnsiTheme="minorHAnsi" w:cstheme="minorHAnsi"/>
          <w:b/>
          <w:sz w:val="22"/>
          <w:szCs w:val="22"/>
        </w:rPr>
        <w:t>&lt;</w:t>
      </w:r>
      <w:r w:rsidR="00F15697" w:rsidRPr="00EA620E">
        <w:rPr>
          <w:rFonts w:asciiTheme="minorHAnsi" w:hAnsiTheme="minorHAnsi" w:cstheme="minorHAnsi"/>
          <w:b/>
          <w:sz w:val="22"/>
          <w:szCs w:val="22"/>
        </w:rPr>
        <w:t>Full Name of Study</w:t>
      </w:r>
      <w:r w:rsidRPr="00EA620E">
        <w:rPr>
          <w:rFonts w:asciiTheme="minorHAnsi" w:hAnsiTheme="minorHAnsi" w:cstheme="minorHAnsi"/>
          <w:b/>
          <w:sz w:val="22"/>
          <w:szCs w:val="22"/>
        </w:rPr>
        <w:t>&gt;</w:t>
      </w:r>
    </w:p>
    <w:p w14:paraId="30E36525" w14:textId="705484CE" w:rsidR="00F15697" w:rsidRPr="00EA620E" w:rsidRDefault="00392AEF" w:rsidP="008D560D">
      <w:pPr>
        <w:spacing w:before="480" w:after="480"/>
        <w:jc w:val="center"/>
        <w:rPr>
          <w:rFonts w:asciiTheme="minorHAnsi" w:hAnsiTheme="minorHAnsi" w:cstheme="minorHAnsi"/>
          <w:b/>
          <w:sz w:val="22"/>
          <w:szCs w:val="22"/>
        </w:rPr>
      </w:pPr>
      <w:r w:rsidRPr="00EA620E">
        <w:rPr>
          <w:rFonts w:asciiTheme="minorHAnsi" w:hAnsiTheme="minorHAnsi" w:cstheme="minorHAnsi"/>
          <w:b/>
          <w:sz w:val="22"/>
          <w:szCs w:val="22"/>
        </w:rPr>
        <w:t>&lt;</w:t>
      </w:r>
      <w:r w:rsidR="00F15697" w:rsidRPr="00EA620E">
        <w:rPr>
          <w:rFonts w:asciiTheme="minorHAnsi" w:hAnsiTheme="minorHAnsi" w:cstheme="minorHAnsi"/>
          <w:b/>
          <w:sz w:val="22"/>
          <w:szCs w:val="22"/>
        </w:rPr>
        <w:t>Acronym</w:t>
      </w:r>
      <w:r w:rsidRPr="00EA620E">
        <w:rPr>
          <w:rFonts w:asciiTheme="minorHAnsi" w:hAnsiTheme="minorHAnsi" w:cstheme="minorHAnsi"/>
          <w:b/>
          <w:sz w:val="22"/>
          <w:szCs w:val="22"/>
        </w:rPr>
        <w:t>&gt;</w:t>
      </w:r>
    </w:p>
    <w:p w14:paraId="469B4AF9" w14:textId="7577B7FC" w:rsidR="00946975" w:rsidRPr="00EA620E" w:rsidRDefault="00392AEF" w:rsidP="008D560D">
      <w:pPr>
        <w:spacing w:before="480" w:after="480"/>
        <w:jc w:val="center"/>
        <w:rPr>
          <w:rFonts w:asciiTheme="minorHAnsi" w:hAnsiTheme="minorHAnsi" w:cstheme="minorHAnsi"/>
          <w:b/>
          <w:sz w:val="22"/>
          <w:szCs w:val="22"/>
        </w:rPr>
      </w:pPr>
      <w:r w:rsidRPr="00EA620E">
        <w:rPr>
          <w:rFonts w:asciiTheme="minorHAnsi" w:hAnsiTheme="minorHAnsi" w:cstheme="minorHAnsi"/>
          <w:b/>
          <w:sz w:val="22"/>
          <w:szCs w:val="22"/>
        </w:rPr>
        <w:t>&lt;</w:t>
      </w:r>
      <w:r w:rsidR="00F15697" w:rsidRPr="00EA620E">
        <w:rPr>
          <w:rFonts w:asciiTheme="minorHAnsi" w:hAnsiTheme="minorHAnsi" w:cstheme="minorHAnsi"/>
          <w:b/>
          <w:sz w:val="22"/>
          <w:szCs w:val="22"/>
        </w:rPr>
        <w:t>Name of PI(s) and Site(s)</w:t>
      </w:r>
      <w:r w:rsidRPr="00EA620E">
        <w:rPr>
          <w:rFonts w:asciiTheme="minorHAnsi" w:hAnsiTheme="minorHAnsi" w:cstheme="minorHAnsi"/>
          <w:b/>
          <w:sz w:val="22"/>
          <w:szCs w:val="22"/>
        </w:rPr>
        <w:t>&gt;</w:t>
      </w:r>
    </w:p>
    <w:p w14:paraId="3324FAB3" w14:textId="77777777" w:rsidR="008D560D" w:rsidRPr="00EA620E" w:rsidRDefault="00946975" w:rsidP="008D560D">
      <w:pPr>
        <w:spacing w:before="480" w:after="480"/>
        <w:jc w:val="center"/>
        <w:rPr>
          <w:rFonts w:asciiTheme="minorHAnsi" w:hAnsiTheme="minorHAnsi" w:cstheme="minorHAnsi"/>
          <w:b/>
          <w:sz w:val="22"/>
          <w:szCs w:val="22"/>
        </w:rPr>
      </w:pPr>
      <w:r w:rsidRPr="00EA620E">
        <w:rPr>
          <w:rFonts w:asciiTheme="minorHAnsi" w:hAnsiTheme="minorHAnsi" w:cstheme="minorHAnsi"/>
          <w:b/>
          <w:sz w:val="22"/>
          <w:szCs w:val="22"/>
        </w:rPr>
        <w:t>Manual of Procedures (MOP)</w:t>
      </w:r>
      <w:bookmarkEnd w:id="2"/>
      <w:bookmarkEnd w:id="3"/>
    </w:p>
    <w:p w14:paraId="0F6B52FB" w14:textId="7B597D33" w:rsidR="008D560D" w:rsidRPr="00EA620E" w:rsidRDefault="00946975" w:rsidP="008D560D">
      <w:pPr>
        <w:spacing w:before="480" w:after="480"/>
        <w:jc w:val="center"/>
        <w:rPr>
          <w:rFonts w:asciiTheme="minorHAnsi" w:hAnsiTheme="minorHAnsi" w:cstheme="minorHAnsi"/>
          <w:b/>
          <w:sz w:val="22"/>
          <w:szCs w:val="22"/>
        </w:rPr>
      </w:pPr>
      <w:r w:rsidRPr="00EA620E">
        <w:rPr>
          <w:rFonts w:asciiTheme="minorHAnsi" w:hAnsiTheme="minorHAnsi" w:cstheme="minorHAnsi"/>
          <w:b/>
          <w:sz w:val="22"/>
          <w:szCs w:val="22"/>
        </w:rPr>
        <w:t>Version 1</w:t>
      </w:r>
    </w:p>
    <w:p w14:paraId="3D567A95" w14:textId="3F818727" w:rsidR="008D560D" w:rsidRPr="00EA620E" w:rsidRDefault="00392AEF" w:rsidP="008D560D">
      <w:pPr>
        <w:spacing w:before="480" w:after="480"/>
        <w:jc w:val="center"/>
        <w:rPr>
          <w:rFonts w:asciiTheme="minorHAnsi" w:hAnsiTheme="minorHAnsi" w:cstheme="minorHAnsi"/>
          <w:b/>
          <w:sz w:val="22"/>
          <w:szCs w:val="22"/>
        </w:rPr>
      </w:pPr>
      <w:r w:rsidRPr="00EA620E">
        <w:rPr>
          <w:rFonts w:asciiTheme="minorHAnsi" w:hAnsiTheme="minorHAnsi" w:cstheme="minorHAnsi"/>
          <w:b/>
          <w:sz w:val="22"/>
          <w:szCs w:val="22"/>
        </w:rPr>
        <w:t>&lt;</w:t>
      </w:r>
      <w:r w:rsidR="001A2E54" w:rsidRPr="00EA620E">
        <w:rPr>
          <w:rFonts w:asciiTheme="minorHAnsi" w:hAnsiTheme="minorHAnsi" w:cstheme="minorHAnsi"/>
          <w:b/>
          <w:sz w:val="22"/>
          <w:szCs w:val="22"/>
        </w:rPr>
        <w:t>mm</w:t>
      </w:r>
      <w:r w:rsidR="00F15697" w:rsidRPr="00EA620E">
        <w:rPr>
          <w:rFonts w:asciiTheme="minorHAnsi" w:hAnsiTheme="minorHAnsi" w:cstheme="minorHAnsi"/>
          <w:b/>
          <w:sz w:val="22"/>
          <w:szCs w:val="22"/>
        </w:rPr>
        <w:t>/dd/yyyy</w:t>
      </w:r>
      <w:r w:rsidRPr="00EA620E">
        <w:rPr>
          <w:rFonts w:asciiTheme="minorHAnsi" w:hAnsiTheme="minorHAnsi" w:cstheme="minorHAnsi"/>
          <w:b/>
          <w:sz w:val="22"/>
          <w:szCs w:val="22"/>
        </w:rPr>
        <w:t>&gt;</w:t>
      </w:r>
    </w:p>
    <w:p w14:paraId="672AC253" w14:textId="77777777" w:rsidR="008D560D" w:rsidRPr="00EA620E" w:rsidRDefault="008D560D">
      <w:pPr>
        <w:widowControl/>
        <w:spacing w:before="0" w:after="0"/>
        <w:rPr>
          <w:rFonts w:asciiTheme="minorHAnsi" w:hAnsiTheme="minorHAnsi" w:cstheme="minorHAnsi"/>
          <w:b/>
          <w:sz w:val="22"/>
          <w:szCs w:val="22"/>
        </w:rPr>
      </w:pPr>
      <w:r w:rsidRPr="00EA620E">
        <w:rPr>
          <w:rFonts w:asciiTheme="minorHAnsi" w:hAnsiTheme="minorHAnsi" w:cstheme="minorHAnsi"/>
          <w:b/>
          <w:sz w:val="22"/>
          <w:szCs w:val="22"/>
        </w:rPr>
        <w:br w:type="page"/>
      </w:r>
    </w:p>
    <w:p w14:paraId="366EFEC0" w14:textId="30CC13FE" w:rsidR="00946975" w:rsidRPr="00EA620E" w:rsidRDefault="00946975" w:rsidP="00D6737C">
      <w:pPr>
        <w:rPr>
          <w:rFonts w:asciiTheme="minorHAnsi" w:hAnsiTheme="minorHAnsi" w:cstheme="minorHAnsi"/>
          <w:b/>
          <w:sz w:val="22"/>
          <w:szCs w:val="22"/>
        </w:rPr>
      </w:pPr>
      <w:bookmarkStart w:id="5" w:name="_Toc511794352"/>
      <w:bookmarkStart w:id="6" w:name="_Toc517592303"/>
      <w:bookmarkStart w:id="7" w:name="_Toc31438352"/>
      <w:bookmarkStart w:id="8" w:name="_Toc31438734"/>
      <w:bookmarkStart w:id="9" w:name="_Toc31438890"/>
      <w:bookmarkStart w:id="10" w:name="_Toc31439007"/>
      <w:bookmarkStart w:id="11" w:name="_Toc31442618"/>
      <w:bookmarkStart w:id="12" w:name="_Toc31442996"/>
      <w:bookmarkStart w:id="13" w:name="_Toc31444024"/>
      <w:bookmarkStart w:id="14" w:name="_Toc32202628"/>
      <w:bookmarkStart w:id="15" w:name="_Toc33851182"/>
      <w:bookmarkStart w:id="16" w:name="_Toc33851384"/>
      <w:bookmarkStart w:id="17" w:name="_Toc33851568"/>
      <w:bookmarkStart w:id="18" w:name="_Toc33851932"/>
      <w:bookmarkStart w:id="19" w:name="_Toc33852232"/>
      <w:bookmarkStart w:id="20" w:name="_Toc40256957"/>
      <w:bookmarkStart w:id="21" w:name="_Toc41800324"/>
      <w:bookmarkStart w:id="22" w:name="_Toc41800525"/>
      <w:bookmarkStart w:id="23" w:name="_Toc41800736"/>
      <w:bookmarkStart w:id="24" w:name="_Toc41800860"/>
      <w:bookmarkStart w:id="25" w:name="_Toc43804554"/>
      <w:bookmarkStart w:id="26" w:name="_Toc107981181"/>
      <w:bookmarkStart w:id="27" w:name="_Hlk40787059"/>
      <w:bookmarkEnd w:id="4"/>
      <w:r w:rsidRPr="00EA620E">
        <w:rPr>
          <w:rFonts w:asciiTheme="minorHAnsi" w:hAnsiTheme="minorHAnsi" w:cstheme="minorHAnsi"/>
          <w:b/>
          <w:sz w:val="22"/>
          <w:szCs w:val="22"/>
        </w:rPr>
        <w:lastRenderedPageBreak/>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B2FEC08" w14:textId="7AF02CF8" w:rsidR="00946975" w:rsidRPr="00EA620E" w:rsidRDefault="005915F5" w:rsidP="00D6737C">
      <w:pPr>
        <w:contextualSpacing/>
        <w:rPr>
          <w:rFonts w:asciiTheme="minorHAnsi" w:hAnsiTheme="minorHAnsi" w:cstheme="minorHAnsi"/>
          <w:sz w:val="22"/>
          <w:szCs w:val="22"/>
        </w:rPr>
      </w:pPr>
      <w:r w:rsidRPr="00EA620E">
        <w:rPr>
          <w:rFonts w:asciiTheme="minorHAnsi" w:hAnsiTheme="minorHAnsi" w:cstheme="minorHAnsi"/>
          <w:sz w:val="22"/>
          <w:szCs w:val="22"/>
        </w:rPr>
        <w:t>[</w:t>
      </w:r>
      <w:r w:rsidR="00946975" w:rsidRPr="00EA620E">
        <w:rPr>
          <w:rFonts w:asciiTheme="minorHAnsi" w:hAnsiTheme="minorHAnsi" w:cstheme="minorHAnsi"/>
          <w:sz w:val="22"/>
          <w:szCs w:val="22"/>
        </w:rPr>
        <w:t xml:space="preserve">The Manual </w:t>
      </w:r>
      <w:r w:rsidR="00111019" w:rsidRPr="00EA620E">
        <w:rPr>
          <w:rFonts w:asciiTheme="minorHAnsi" w:hAnsiTheme="minorHAnsi" w:cstheme="minorHAnsi"/>
          <w:sz w:val="22"/>
          <w:szCs w:val="22"/>
        </w:rPr>
        <w:t>of</w:t>
      </w:r>
      <w:r w:rsidR="00946975" w:rsidRPr="00EA620E">
        <w:rPr>
          <w:rFonts w:asciiTheme="minorHAnsi" w:hAnsiTheme="minorHAnsi" w:cstheme="minorHAnsi"/>
          <w:sz w:val="22"/>
          <w:szCs w:val="22"/>
        </w:rPr>
        <w:t xml:space="preserve"> Procedures (MOP) has been compiled to assist study personnel in conducting </w:t>
      </w:r>
      <w:r w:rsidR="00392AEF" w:rsidRPr="00EA620E">
        <w:rPr>
          <w:rFonts w:asciiTheme="minorHAnsi" w:hAnsiTheme="minorHAnsi" w:cstheme="minorHAnsi"/>
          <w:sz w:val="22"/>
          <w:szCs w:val="22"/>
        </w:rPr>
        <w:t>&lt;</w:t>
      </w:r>
      <w:r w:rsidR="00F15697" w:rsidRPr="00EA620E">
        <w:rPr>
          <w:rFonts w:asciiTheme="minorHAnsi" w:hAnsiTheme="minorHAnsi" w:cstheme="minorHAnsi"/>
          <w:sz w:val="22"/>
          <w:szCs w:val="22"/>
        </w:rPr>
        <w:t>Full Name of Study</w:t>
      </w:r>
      <w:r w:rsidR="00392AEF" w:rsidRPr="00EA620E">
        <w:rPr>
          <w:rFonts w:asciiTheme="minorHAnsi" w:hAnsiTheme="minorHAnsi" w:cstheme="minorHAnsi"/>
          <w:sz w:val="22"/>
          <w:szCs w:val="22"/>
        </w:rPr>
        <w:t>&gt;</w:t>
      </w:r>
      <w:r w:rsidR="00946975" w:rsidRPr="00EA620E">
        <w:rPr>
          <w:rFonts w:asciiTheme="minorHAnsi" w:hAnsiTheme="minorHAnsi" w:cstheme="minorHAnsi"/>
          <w:sz w:val="22"/>
          <w:szCs w:val="22"/>
        </w:rPr>
        <w:t xml:space="preserve">. </w:t>
      </w:r>
      <w:r w:rsidR="005116C3" w:rsidRPr="00EA620E">
        <w:rPr>
          <w:rFonts w:asciiTheme="minorHAnsi" w:hAnsiTheme="minorHAnsi" w:cstheme="minorHAnsi"/>
          <w:sz w:val="22"/>
          <w:szCs w:val="22"/>
        </w:rPr>
        <w:t>This MOP serves as a supplement to the protocol and contains administrat</w:t>
      </w:r>
      <w:r w:rsidR="008D5BF3" w:rsidRPr="00EA620E">
        <w:rPr>
          <w:rFonts w:asciiTheme="minorHAnsi" w:hAnsiTheme="minorHAnsi" w:cstheme="minorHAnsi"/>
          <w:sz w:val="22"/>
          <w:szCs w:val="22"/>
        </w:rPr>
        <w:t>iv</w:t>
      </w:r>
      <w:r w:rsidR="005116C3" w:rsidRPr="00EA620E">
        <w:rPr>
          <w:rFonts w:asciiTheme="minorHAnsi" w:hAnsiTheme="minorHAnsi" w:cstheme="minorHAnsi"/>
          <w:sz w:val="22"/>
          <w:szCs w:val="22"/>
        </w:rPr>
        <w:t xml:space="preserve">e </w:t>
      </w:r>
      <w:r w:rsidR="00A2452A" w:rsidRPr="00EA620E">
        <w:rPr>
          <w:rFonts w:asciiTheme="minorHAnsi" w:hAnsiTheme="minorHAnsi" w:cstheme="minorHAnsi"/>
          <w:sz w:val="22"/>
          <w:szCs w:val="22"/>
        </w:rPr>
        <w:t>and</w:t>
      </w:r>
      <w:r w:rsidR="005116C3" w:rsidRPr="00EA620E">
        <w:rPr>
          <w:rFonts w:asciiTheme="minorHAnsi" w:hAnsiTheme="minorHAnsi" w:cstheme="minorHAnsi"/>
          <w:sz w:val="22"/>
          <w:szCs w:val="22"/>
        </w:rPr>
        <w:t xml:space="preserve"> technical information</w:t>
      </w:r>
      <w:r w:rsidR="00A2452A" w:rsidRPr="00EA620E">
        <w:rPr>
          <w:rFonts w:asciiTheme="minorHAnsi" w:hAnsiTheme="minorHAnsi" w:cstheme="minorHAnsi"/>
          <w:sz w:val="22"/>
          <w:szCs w:val="22"/>
        </w:rPr>
        <w:t xml:space="preserve"> about study conduct</w:t>
      </w:r>
      <w:r w:rsidR="005116C3" w:rsidRPr="00EA620E">
        <w:rPr>
          <w:rFonts w:asciiTheme="minorHAnsi" w:hAnsiTheme="minorHAnsi" w:cstheme="minorHAnsi"/>
          <w:sz w:val="22"/>
          <w:szCs w:val="22"/>
        </w:rPr>
        <w:t xml:space="preserve">. The MOP </w:t>
      </w:r>
      <w:r w:rsidR="00A2452A" w:rsidRPr="00EA620E">
        <w:rPr>
          <w:rFonts w:asciiTheme="minorHAnsi" w:hAnsiTheme="minorHAnsi" w:cstheme="minorHAnsi"/>
          <w:sz w:val="22"/>
          <w:szCs w:val="22"/>
        </w:rPr>
        <w:t>will</w:t>
      </w:r>
      <w:r w:rsidR="005116C3" w:rsidRPr="00EA620E">
        <w:rPr>
          <w:rFonts w:asciiTheme="minorHAnsi" w:hAnsiTheme="minorHAnsi" w:cstheme="minorHAnsi"/>
          <w:sz w:val="22"/>
          <w:szCs w:val="22"/>
        </w:rPr>
        <w:t xml:space="preserve"> facilitate consistency in protocol implementation and data collection across participants and study sites. Use of the MOP increases the likelihood that the results of the study will be scientifically credible and provides reassurance that participant safety and scientific integrity are closely monitored.</w:t>
      </w:r>
    </w:p>
    <w:p w14:paraId="587ED867" w14:textId="77777777" w:rsidR="00946975" w:rsidRPr="00EA620E" w:rsidRDefault="00946975" w:rsidP="00D6737C">
      <w:pPr>
        <w:contextualSpacing/>
        <w:rPr>
          <w:rFonts w:asciiTheme="minorHAnsi" w:hAnsiTheme="minorHAnsi" w:cstheme="minorHAnsi"/>
          <w:b/>
          <w:caps/>
          <w:sz w:val="22"/>
          <w:szCs w:val="22"/>
        </w:rPr>
      </w:pPr>
    </w:p>
    <w:p w14:paraId="1540DE08" w14:textId="79F80785" w:rsidR="00946975" w:rsidRPr="00EA620E" w:rsidRDefault="005116C3" w:rsidP="00D6737C">
      <w:pPr>
        <w:contextualSpacing/>
        <w:rPr>
          <w:rFonts w:asciiTheme="minorHAnsi" w:hAnsiTheme="minorHAnsi" w:cstheme="minorHAnsi"/>
          <w:sz w:val="22"/>
          <w:szCs w:val="22"/>
        </w:rPr>
      </w:pPr>
      <w:r w:rsidRPr="00EA620E">
        <w:rPr>
          <w:rFonts w:asciiTheme="minorHAnsi" w:hAnsiTheme="minorHAnsi" w:cstheme="minorHAnsi"/>
          <w:sz w:val="22"/>
          <w:szCs w:val="22"/>
        </w:rPr>
        <w:t xml:space="preserve">The MOP serves as a handbook that details </w:t>
      </w:r>
      <w:r w:rsidR="0038390C" w:rsidRPr="00EA620E">
        <w:rPr>
          <w:rFonts w:asciiTheme="minorHAnsi" w:hAnsiTheme="minorHAnsi" w:cstheme="minorHAnsi"/>
          <w:sz w:val="22"/>
          <w:szCs w:val="22"/>
        </w:rPr>
        <w:t xml:space="preserve">a </w:t>
      </w:r>
      <w:r w:rsidRPr="00EA620E">
        <w:rPr>
          <w:rFonts w:asciiTheme="minorHAnsi" w:hAnsiTheme="minorHAnsi" w:cstheme="minorHAnsi"/>
          <w:sz w:val="22"/>
          <w:szCs w:val="22"/>
        </w:rPr>
        <w:t xml:space="preserve">study’s conduct and operations and describes a study’s organization, operational data definitions, recruitment, screening, enrollment, randomization, follow-up procedures, data collection methods, data flow, case report forms (CRFs), and quality control procedures. </w:t>
      </w:r>
      <w:r w:rsidR="00946975" w:rsidRPr="00EA620E">
        <w:rPr>
          <w:rFonts w:asciiTheme="minorHAnsi" w:hAnsiTheme="minorHAnsi" w:cstheme="minorHAnsi"/>
          <w:sz w:val="22"/>
          <w:szCs w:val="22"/>
        </w:rPr>
        <w:t>The MOP must be reviewed carefully in conjunction with the protocol by all study personnel</w:t>
      </w:r>
      <w:r w:rsidR="00A2452A" w:rsidRPr="00EA620E">
        <w:rPr>
          <w:rFonts w:asciiTheme="minorHAnsi" w:hAnsiTheme="minorHAnsi" w:cstheme="minorHAnsi"/>
          <w:sz w:val="22"/>
          <w:szCs w:val="22"/>
        </w:rPr>
        <w:t xml:space="preserve"> in advance of study start up, and then throughout the study as the manual is updated</w:t>
      </w:r>
      <w:r w:rsidR="00946975" w:rsidRPr="00EA620E">
        <w:rPr>
          <w:rFonts w:asciiTheme="minorHAnsi" w:hAnsiTheme="minorHAnsi" w:cstheme="minorHAnsi"/>
          <w:sz w:val="22"/>
          <w:szCs w:val="22"/>
        </w:rPr>
        <w:t>.</w:t>
      </w:r>
      <w:r w:rsidR="007A637C" w:rsidRPr="00EA620E">
        <w:rPr>
          <w:rFonts w:asciiTheme="minorHAnsi" w:hAnsiTheme="minorHAnsi" w:cstheme="minorHAnsi"/>
          <w:sz w:val="22"/>
          <w:szCs w:val="22"/>
        </w:rPr>
        <w:t xml:space="preserve"> The MOP </w:t>
      </w:r>
      <w:r w:rsidR="00392AEF" w:rsidRPr="00EA620E">
        <w:rPr>
          <w:rFonts w:asciiTheme="minorHAnsi" w:hAnsiTheme="minorHAnsi" w:cstheme="minorHAnsi"/>
          <w:sz w:val="22"/>
          <w:szCs w:val="22"/>
        </w:rPr>
        <w:t xml:space="preserve">should be </w:t>
      </w:r>
      <w:r w:rsidR="007A637C" w:rsidRPr="00EA620E">
        <w:rPr>
          <w:rFonts w:asciiTheme="minorHAnsi" w:hAnsiTheme="minorHAnsi" w:cstheme="minorHAnsi"/>
          <w:sz w:val="22"/>
          <w:szCs w:val="22"/>
        </w:rPr>
        <w:t>developed and in place prior to study start-up.</w:t>
      </w:r>
    </w:p>
    <w:p w14:paraId="7492A0FC" w14:textId="77777777" w:rsidR="00F15697" w:rsidRPr="00EA620E" w:rsidRDefault="00F15697" w:rsidP="00D6737C">
      <w:pPr>
        <w:contextualSpacing/>
        <w:rPr>
          <w:rFonts w:asciiTheme="minorHAnsi" w:hAnsiTheme="minorHAnsi" w:cstheme="minorHAnsi"/>
          <w:sz w:val="22"/>
          <w:szCs w:val="22"/>
        </w:rPr>
      </w:pPr>
    </w:p>
    <w:p w14:paraId="07F2CBAF" w14:textId="77777777" w:rsidR="008D560D" w:rsidRPr="00EA620E" w:rsidRDefault="00F15697" w:rsidP="00D6737C">
      <w:pPr>
        <w:contextualSpacing/>
        <w:rPr>
          <w:rFonts w:asciiTheme="minorHAnsi" w:hAnsiTheme="minorHAnsi" w:cstheme="minorHAnsi"/>
          <w:sz w:val="22"/>
          <w:szCs w:val="22"/>
        </w:rPr>
      </w:pPr>
      <w:r w:rsidRPr="00EA620E">
        <w:rPr>
          <w:rFonts w:asciiTheme="minorHAnsi" w:hAnsiTheme="minorHAnsi" w:cstheme="minorHAnsi"/>
          <w:sz w:val="22"/>
          <w:szCs w:val="22"/>
        </w:rPr>
        <w:t xml:space="preserve">The MOP </w:t>
      </w:r>
      <w:r w:rsidR="001A2E54" w:rsidRPr="00EA620E">
        <w:rPr>
          <w:rFonts w:asciiTheme="minorHAnsi" w:hAnsiTheme="minorHAnsi" w:cstheme="minorHAnsi"/>
          <w:sz w:val="22"/>
          <w:szCs w:val="22"/>
        </w:rPr>
        <w:t xml:space="preserve">must </w:t>
      </w:r>
      <w:r w:rsidRPr="00EA620E">
        <w:rPr>
          <w:rFonts w:asciiTheme="minorHAnsi" w:hAnsiTheme="minorHAnsi" w:cstheme="minorHAnsi"/>
          <w:sz w:val="22"/>
          <w:szCs w:val="22"/>
        </w:rPr>
        <w:t xml:space="preserve">be modified whenever a change in the protocol is </w:t>
      </w:r>
      <w:r w:rsidR="00111019" w:rsidRPr="00EA620E">
        <w:rPr>
          <w:rFonts w:asciiTheme="minorHAnsi" w:hAnsiTheme="minorHAnsi" w:cstheme="minorHAnsi"/>
          <w:sz w:val="22"/>
          <w:szCs w:val="22"/>
        </w:rPr>
        <w:t>necessitated</w:t>
      </w:r>
      <w:r w:rsidR="003F547E" w:rsidRPr="00EA620E">
        <w:rPr>
          <w:rFonts w:asciiTheme="minorHAnsi" w:hAnsiTheme="minorHAnsi" w:cstheme="minorHAnsi"/>
          <w:sz w:val="22"/>
          <w:szCs w:val="22"/>
        </w:rPr>
        <w:t>,</w:t>
      </w:r>
      <w:r w:rsidR="00111019" w:rsidRPr="00EA620E">
        <w:rPr>
          <w:rFonts w:asciiTheme="minorHAnsi" w:hAnsiTheme="minorHAnsi" w:cstheme="minorHAnsi"/>
          <w:sz w:val="22"/>
          <w:szCs w:val="22"/>
        </w:rPr>
        <w:t xml:space="preserve"> </w:t>
      </w:r>
      <w:r w:rsidRPr="00EA620E">
        <w:rPr>
          <w:rFonts w:asciiTheme="minorHAnsi" w:hAnsiTheme="minorHAnsi" w:cstheme="minorHAnsi"/>
          <w:sz w:val="22"/>
          <w:szCs w:val="22"/>
        </w:rPr>
        <w:t xml:space="preserve">or a study step </w:t>
      </w:r>
      <w:r w:rsidR="00392AEF" w:rsidRPr="00EA620E">
        <w:rPr>
          <w:rFonts w:asciiTheme="minorHAnsi" w:hAnsiTheme="minorHAnsi" w:cstheme="minorHAnsi"/>
          <w:sz w:val="22"/>
          <w:szCs w:val="22"/>
        </w:rPr>
        <w:t xml:space="preserve">needs </w:t>
      </w:r>
      <w:r w:rsidRPr="00EA620E">
        <w:rPr>
          <w:rFonts w:asciiTheme="minorHAnsi" w:hAnsiTheme="minorHAnsi" w:cstheme="minorHAnsi"/>
          <w:sz w:val="22"/>
          <w:szCs w:val="22"/>
        </w:rPr>
        <w:t>to be refined or re-defined for clarity and safety.</w:t>
      </w:r>
      <w:r w:rsidR="005915F5" w:rsidRPr="00EA620E">
        <w:rPr>
          <w:rFonts w:asciiTheme="minorHAnsi" w:hAnsiTheme="minorHAnsi" w:cstheme="minorHAnsi"/>
          <w:sz w:val="22"/>
          <w:szCs w:val="22"/>
        </w:rPr>
        <w:t>]</w:t>
      </w:r>
      <w:r w:rsidRPr="00EA620E">
        <w:rPr>
          <w:rFonts w:asciiTheme="minorHAnsi" w:hAnsiTheme="minorHAnsi" w:cstheme="minorHAnsi"/>
          <w:sz w:val="22"/>
          <w:szCs w:val="22"/>
        </w:rPr>
        <w:t xml:space="preserve"> </w:t>
      </w:r>
    </w:p>
    <w:p w14:paraId="34202688" w14:textId="1E056856" w:rsidR="008D560D" w:rsidRDefault="008D560D">
      <w:pPr>
        <w:widowControl/>
        <w:spacing w:before="0" w:after="0"/>
        <w:rPr>
          <w:rFonts w:asciiTheme="minorHAnsi" w:hAnsiTheme="minorHAnsi" w:cstheme="minorHAnsi"/>
          <w:sz w:val="22"/>
          <w:szCs w:val="22"/>
        </w:rPr>
      </w:pPr>
      <w:r w:rsidRPr="00EA620E">
        <w:rPr>
          <w:rFonts w:asciiTheme="minorHAnsi" w:hAnsiTheme="minorHAnsi" w:cstheme="minorHAnsi"/>
          <w:sz w:val="22"/>
          <w:szCs w:val="22"/>
        </w:rPr>
        <w:br w:type="page"/>
      </w:r>
    </w:p>
    <w:bookmarkEnd w:id="27" w:displacedByCustomXml="next"/>
    <w:bookmarkStart w:id="28" w:name="_Hlk40787072" w:displacedByCustomXml="next"/>
    <w:sdt>
      <w:sdtPr>
        <w:rPr>
          <w:rFonts w:ascii="Arial" w:eastAsia="Times New Roman" w:hAnsi="Arial"/>
          <w:b w:val="0"/>
          <w:bCs w:val="0"/>
          <w:caps/>
          <w:snapToGrid w:val="0"/>
          <w:color w:val="auto"/>
          <w:sz w:val="20"/>
          <w:szCs w:val="20"/>
          <w:lang w:eastAsia="en-US"/>
        </w:rPr>
        <w:id w:val="735430591"/>
        <w:docPartObj>
          <w:docPartGallery w:val="Table of Contents"/>
          <w:docPartUnique/>
        </w:docPartObj>
      </w:sdtPr>
      <w:sdtEndPr>
        <w:rPr>
          <w:rFonts w:asciiTheme="minorHAnsi" w:hAnsiTheme="minorHAnsi" w:cstheme="minorHAnsi"/>
          <w:sz w:val="22"/>
          <w:szCs w:val="22"/>
        </w:rPr>
      </w:sdtEndPr>
      <w:sdtContent>
        <w:p w14:paraId="6B2586C0" w14:textId="5798A3C5" w:rsidR="00AA1BAA" w:rsidRPr="00AA1BAA" w:rsidRDefault="00AA1BAA">
          <w:pPr>
            <w:pStyle w:val="TOCHeading"/>
            <w:rPr>
              <w:rFonts w:asciiTheme="minorHAnsi" w:hAnsiTheme="minorHAnsi" w:cstheme="minorHAnsi"/>
            </w:rPr>
          </w:pPr>
          <w:r w:rsidRPr="00AA1BAA">
            <w:rPr>
              <w:rFonts w:asciiTheme="minorHAnsi" w:hAnsiTheme="minorHAnsi" w:cstheme="minorHAnsi"/>
            </w:rPr>
            <w:t>Contents</w:t>
          </w:r>
        </w:p>
        <w:p w14:paraId="217B02A7" w14:textId="189DBFD2" w:rsidR="001C5EAA" w:rsidRDefault="00AA1BAA">
          <w:pPr>
            <w:pStyle w:val="TOC1"/>
            <w:tabs>
              <w:tab w:val="right" w:leader="dot" w:pos="9926"/>
            </w:tabs>
            <w:rPr>
              <w:rFonts w:asciiTheme="minorHAnsi" w:eastAsiaTheme="minorEastAsia" w:hAnsiTheme="minorHAnsi" w:cstheme="minorBidi"/>
              <w:b w:val="0"/>
              <w:bCs w:val="0"/>
              <w:caps w:val="0"/>
              <w:noProof/>
              <w:snapToGrid/>
              <w:sz w:val="22"/>
              <w:szCs w:val="22"/>
            </w:rPr>
          </w:pPr>
          <w:r w:rsidRPr="00AA1BAA">
            <w:rPr>
              <w:rFonts w:asciiTheme="minorHAnsi" w:hAnsiTheme="minorHAnsi" w:cstheme="minorHAnsi"/>
            </w:rPr>
            <w:fldChar w:fldCharType="begin"/>
          </w:r>
          <w:r w:rsidRPr="00AA1BAA">
            <w:rPr>
              <w:rFonts w:asciiTheme="minorHAnsi" w:hAnsiTheme="minorHAnsi" w:cstheme="minorHAnsi"/>
            </w:rPr>
            <w:instrText xml:space="preserve"> TOC \o "1-3" \h \z \u </w:instrText>
          </w:r>
          <w:r w:rsidRPr="00AA1BAA">
            <w:rPr>
              <w:rFonts w:asciiTheme="minorHAnsi" w:hAnsiTheme="minorHAnsi" w:cstheme="minorHAnsi"/>
            </w:rPr>
            <w:fldChar w:fldCharType="separate"/>
          </w:r>
          <w:hyperlink w:anchor="_Toc40787835" w:history="1">
            <w:r w:rsidR="001C5EAA" w:rsidRPr="00DA0B85">
              <w:rPr>
                <w:rStyle w:val="Hyperlink"/>
                <w:rFonts w:cstheme="minorHAnsi"/>
                <w:noProof/>
              </w:rPr>
              <w:t xml:space="preserve">1.0 STUDY SYNOPSIS </w:t>
            </w:r>
            <w:r w:rsidR="001C5EAA" w:rsidRPr="00DA0B85">
              <w:rPr>
                <w:rStyle w:val="Hyperlink"/>
                <w:rFonts w:cstheme="minorHAnsi"/>
                <w:i/>
                <w:noProof/>
              </w:rPr>
              <w:t>(one page)</w:t>
            </w:r>
            <w:r w:rsidR="001C5EAA">
              <w:rPr>
                <w:noProof/>
                <w:webHidden/>
              </w:rPr>
              <w:tab/>
            </w:r>
            <w:r w:rsidR="001C5EAA">
              <w:rPr>
                <w:noProof/>
                <w:webHidden/>
              </w:rPr>
              <w:fldChar w:fldCharType="begin"/>
            </w:r>
            <w:r w:rsidR="001C5EAA">
              <w:rPr>
                <w:noProof/>
                <w:webHidden/>
              </w:rPr>
              <w:instrText xml:space="preserve"> PAGEREF _Toc40787835 \h </w:instrText>
            </w:r>
            <w:r w:rsidR="001C5EAA">
              <w:rPr>
                <w:noProof/>
                <w:webHidden/>
              </w:rPr>
            </w:r>
            <w:r w:rsidR="001C5EAA">
              <w:rPr>
                <w:noProof/>
                <w:webHidden/>
              </w:rPr>
              <w:fldChar w:fldCharType="separate"/>
            </w:r>
            <w:r w:rsidR="001C5EAA">
              <w:rPr>
                <w:noProof/>
                <w:webHidden/>
              </w:rPr>
              <w:t>6</w:t>
            </w:r>
            <w:r w:rsidR="001C5EAA">
              <w:rPr>
                <w:noProof/>
                <w:webHidden/>
              </w:rPr>
              <w:fldChar w:fldCharType="end"/>
            </w:r>
          </w:hyperlink>
        </w:p>
        <w:p w14:paraId="07217C3D" w14:textId="607A062F"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36" w:history="1">
            <w:r w:rsidR="001C5EAA" w:rsidRPr="00DA0B85">
              <w:rPr>
                <w:rStyle w:val="Hyperlink"/>
                <w:rFonts w:cstheme="minorHAnsi"/>
                <w:noProof/>
              </w:rPr>
              <w:t>2.0 STUDY STAFF RESPONSIBILITIES</w:t>
            </w:r>
            <w:r w:rsidR="001C5EAA">
              <w:rPr>
                <w:noProof/>
                <w:webHidden/>
              </w:rPr>
              <w:tab/>
            </w:r>
            <w:r w:rsidR="001C5EAA">
              <w:rPr>
                <w:noProof/>
                <w:webHidden/>
              </w:rPr>
              <w:fldChar w:fldCharType="begin"/>
            </w:r>
            <w:r w:rsidR="001C5EAA">
              <w:rPr>
                <w:noProof/>
                <w:webHidden/>
              </w:rPr>
              <w:instrText xml:space="preserve"> PAGEREF _Toc40787836 \h </w:instrText>
            </w:r>
            <w:r w:rsidR="001C5EAA">
              <w:rPr>
                <w:noProof/>
                <w:webHidden/>
              </w:rPr>
            </w:r>
            <w:r w:rsidR="001C5EAA">
              <w:rPr>
                <w:noProof/>
                <w:webHidden/>
              </w:rPr>
              <w:fldChar w:fldCharType="separate"/>
            </w:r>
            <w:r w:rsidR="001C5EAA">
              <w:rPr>
                <w:noProof/>
                <w:webHidden/>
              </w:rPr>
              <w:t>7</w:t>
            </w:r>
            <w:r w:rsidR="001C5EAA">
              <w:rPr>
                <w:noProof/>
                <w:webHidden/>
              </w:rPr>
              <w:fldChar w:fldCharType="end"/>
            </w:r>
          </w:hyperlink>
        </w:p>
        <w:p w14:paraId="2AA7F326" w14:textId="082AAEA2" w:rsidR="001C5EAA" w:rsidRDefault="00191070">
          <w:pPr>
            <w:pStyle w:val="TOC2"/>
            <w:rPr>
              <w:rFonts w:asciiTheme="minorHAnsi" w:eastAsiaTheme="minorEastAsia" w:hAnsiTheme="minorHAnsi" w:cstheme="minorBidi"/>
              <w:smallCaps w:val="0"/>
              <w:noProof/>
              <w:snapToGrid/>
              <w:sz w:val="22"/>
              <w:szCs w:val="22"/>
            </w:rPr>
          </w:pPr>
          <w:hyperlink w:anchor="_Toc40787837" w:history="1">
            <w:r w:rsidR="001C5EAA" w:rsidRPr="00DA0B85">
              <w:rPr>
                <w:rStyle w:val="Hyperlink"/>
                <w:rFonts w:cstheme="minorHAnsi"/>
                <w:noProof/>
              </w:rPr>
              <w:t>2.1</w:t>
            </w:r>
            <w:r w:rsidR="001C5EAA">
              <w:rPr>
                <w:rFonts w:asciiTheme="minorHAnsi" w:eastAsiaTheme="minorEastAsia" w:hAnsiTheme="minorHAnsi" w:cstheme="minorBidi"/>
                <w:smallCaps w:val="0"/>
                <w:noProof/>
                <w:snapToGrid/>
                <w:sz w:val="22"/>
                <w:szCs w:val="22"/>
              </w:rPr>
              <w:tab/>
            </w:r>
            <w:r w:rsidR="001C5EAA" w:rsidRPr="00DA0B85">
              <w:rPr>
                <w:rStyle w:val="Hyperlink"/>
                <w:rFonts w:cstheme="minorHAnsi"/>
                <w:noProof/>
              </w:rPr>
              <w:t>Who is qualified to conduct assessments and study procedures?</w:t>
            </w:r>
            <w:r w:rsidR="001C5EAA">
              <w:rPr>
                <w:noProof/>
                <w:webHidden/>
              </w:rPr>
              <w:tab/>
            </w:r>
            <w:r w:rsidR="001C5EAA">
              <w:rPr>
                <w:noProof/>
                <w:webHidden/>
              </w:rPr>
              <w:fldChar w:fldCharType="begin"/>
            </w:r>
            <w:r w:rsidR="001C5EAA">
              <w:rPr>
                <w:noProof/>
                <w:webHidden/>
              </w:rPr>
              <w:instrText xml:space="preserve"> PAGEREF _Toc40787837 \h </w:instrText>
            </w:r>
            <w:r w:rsidR="001C5EAA">
              <w:rPr>
                <w:noProof/>
                <w:webHidden/>
              </w:rPr>
            </w:r>
            <w:r w:rsidR="001C5EAA">
              <w:rPr>
                <w:noProof/>
                <w:webHidden/>
              </w:rPr>
              <w:fldChar w:fldCharType="separate"/>
            </w:r>
            <w:r w:rsidR="001C5EAA">
              <w:rPr>
                <w:noProof/>
                <w:webHidden/>
              </w:rPr>
              <w:t>7</w:t>
            </w:r>
            <w:r w:rsidR="001C5EAA">
              <w:rPr>
                <w:noProof/>
                <w:webHidden/>
              </w:rPr>
              <w:fldChar w:fldCharType="end"/>
            </w:r>
          </w:hyperlink>
        </w:p>
        <w:p w14:paraId="0827BB1F" w14:textId="07B4ED40"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38" w:history="1">
            <w:r w:rsidR="001C5EAA" w:rsidRPr="00DA0B85">
              <w:rPr>
                <w:rStyle w:val="Hyperlink"/>
                <w:rFonts w:cstheme="minorHAnsi"/>
                <w:noProof/>
              </w:rPr>
              <w:t>3.0 STUDY ORGANIZATION AND RESPONSIBILITIES</w:t>
            </w:r>
            <w:r w:rsidR="001C5EAA">
              <w:rPr>
                <w:noProof/>
                <w:webHidden/>
              </w:rPr>
              <w:tab/>
            </w:r>
            <w:r w:rsidR="001C5EAA">
              <w:rPr>
                <w:noProof/>
                <w:webHidden/>
              </w:rPr>
              <w:fldChar w:fldCharType="begin"/>
            </w:r>
            <w:r w:rsidR="001C5EAA">
              <w:rPr>
                <w:noProof/>
                <w:webHidden/>
              </w:rPr>
              <w:instrText xml:space="preserve"> PAGEREF _Toc40787838 \h </w:instrText>
            </w:r>
            <w:r w:rsidR="001C5EAA">
              <w:rPr>
                <w:noProof/>
                <w:webHidden/>
              </w:rPr>
            </w:r>
            <w:r w:rsidR="001C5EAA">
              <w:rPr>
                <w:noProof/>
                <w:webHidden/>
              </w:rPr>
              <w:fldChar w:fldCharType="separate"/>
            </w:r>
            <w:r w:rsidR="001C5EAA">
              <w:rPr>
                <w:noProof/>
                <w:webHidden/>
              </w:rPr>
              <w:t>8</w:t>
            </w:r>
            <w:r w:rsidR="001C5EAA">
              <w:rPr>
                <w:noProof/>
                <w:webHidden/>
              </w:rPr>
              <w:fldChar w:fldCharType="end"/>
            </w:r>
          </w:hyperlink>
        </w:p>
        <w:p w14:paraId="77423E38" w14:textId="7AB3A37E" w:rsidR="001C5EAA" w:rsidRDefault="00191070">
          <w:pPr>
            <w:pStyle w:val="TOC2"/>
            <w:rPr>
              <w:rFonts w:asciiTheme="minorHAnsi" w:eastAsiaTheme="minorEastAsia" w:hAnsiTheme="minorHAnsi" w:cstheme="minorBidi"/>
              <w:smallCaps w:val="0"/>
              <w:noProof/>
              <w:snapToGrid/>
              <w:sz w:val="22"/>
              <w:szCs w:val="22"/>
            </w:rPr>
          </w:pPr>
          <w:hyperlink w:anchor="_Toc40787839" w:history="1">
            <w:r w:rsidR="001C5EAA" w:rsidRPr="00DA0B85">
              <w:rPr>
                <w:rStyle w:val="Hyperlink"/>
                <w:rFonts w:cstheme="minorHAnsi"/>
                <w:noProof/>
              </w:rPr>
              <w:t>3.1</w:t>
            </w:r>
            <w:r w:rsidR="001C5EAA">
              <w:rPr>
                <w:rFonts w:asciiTheme="minorHAnsi" w:eastAsiaTheme="minorEastAsia" w:hAnsiTheme="minorHAnsi" w:cstheme="minorBidi"/>
                <w:smallCaps w:val="0"/>
                <w:noProof/>
                <w:snapToGrid/>
                <w:sz w:val="22"/>
                <w:szCs w:val="22"/>
              </w:rPr>
              <w:tab/>
            </w:r>
            <w:r w:rsidR="001C5EAA" w:rsidRPr="00DA0B85">
              <w:rPr>
                <w:rStyle w:val="Hyperlink"/>
                <w:rFonts w:cstheme="minorHAnsi"/>
                <w:noProof/>
              </w:rPr>
              <w:t xml:space="preserve">Coordinating Center </w:t>
            </w:r>
            <w:r w:rsidR="001C5EAA" w:rsidRPr="00DA0B85">
              <w:rPr>
                <w:rStyle w:val="Hyperlink"/>
                <w:rFonts w:cstheme="minorHAnsi"/>
                <w:i/>
                <w:noProof/>
              </w:rPr>
              <w:t>Please include the name of the coordinating center</w:t>
            </w:r>
            <w:r w:rsidR="001C5EAA">
              <w:rPr>
                <w:noProof/>
                <w:webHidden/>
              </w:rPr>
              <w:tab/>
            </w:r>
            <w:r w:rsidR="001C5EAA">
              <w:rPr>
                <w:noProof/>
                <w:webHidden/>
              </w:rPr>
              <w:fldChar w:fldCharType="begin"/>
            </w:r>
            <w:r w:rsidR="001C5EAA">
              <w:rPr>
                <w:noProof/>
                <w:webHidden/>
              </w:rPr>
              <w:instrText xml:space="preserve"> PAGEREF _Toc40787839 \h </w:instrText>
            </w:r>
            <w:r w:rsidR="001C5EAA">
              <w:rPr>
                <w:noProof/>
                <w:webHidden/>
              </w:rPr>
            </w:r>
            <w:r w:rsidR="001C5EAA">
              <w:rPr>
                <w:noProof/>
                <w:webHidden/>
              </w:rPr>
              <w:fldChar w:fldCharType="separate"/>
            </w:r>
            <w:r w:rsidR="001C5EAA">
              <w:rPr>
                <w:noProof/>
                <w:webHidden/>
              </w:rPr>
              <w:t>8</w:t>
            </w:r>
            <w:r w:rsidR="001C5EAA">
              <w:rPr>
                <w:noProof/>
                <w:webHidden/>
              </w:rPr>
              <w:fldChar w:fldCharType="end"/>
            </w:r>
          </w:hyperlink>
        </w:p>
        <w:p w14:paraId="4359DFC2" w14:textId="22C4E589" w:rsidR="001C5EAA" w:rsidRDefault="00191070">
          <w:pPr>
            <w:pStyle w:val="TOC2"/>
            <w:rPr>
              <w:rFonts w:asciiTheme="minorHAnsi" w:eastAsiaTheme="minorEastAsia" w:hAnsiTheme="minorHAnsi" w:cstheme="minorBidi"/>
              <w:smallCaps w:val="0"/>
              <w:noProof/>
              <w:snapToGrid/>
              <w:sz w:val="22"/>
              <w:szCs w:val="22"/>
            </w:rPr>
          </w:pPr>
          <w:hyperlink w:anchor="_Toc40787840" w:history="1">
            <w:r w:rsidR="001C5EAA" w:rsidRPr="00DA0B85">
              <w:rPr>
                <w:rStyle w:val="Hyperlink"/>
                <w:rFonts w:cstheme="minorHAnsi"/>
                <w:noProof/>
              </w:rPr>
              <w:t>3.2</w:t>
            </w:r>
            <w:r w:rsidR="001C5EAA">
              <w:rPr>
                <w:rFonts w:asciiTheme="minorHAnsi" w:eastAsiaTheme="minorEastAsia" w:hAnsiTheme="minorHAnsi" w:cstheme="minorBidi"/>
                <w:smallCaps w:val="0"/>
                <w:noProof/>
                <w:snapToGrid/>
                <w:sz w:val="22"/>
                <w:szCs w:val="22"/>
              </w:rPr>
              <w:tab/>
            </w:r>
            <w:r w:rsidR="001C5EAA" w:rsidRPr="00DA0B85">
              <w:rPr>
                <w:rStyle w:val="Hyperlink"/>
                <w:rFonts w:cstheme="minorHAnsi"/>
                <w:noProof/>
              </w:rPr>
              <w:t>Site Responsibilities</w:t>
            </w:r>
            <w:r w:rsidR="001C5EAA">
              <w:rPr>
                <w:noProof/>
                <w:webHidden/>
              </w:rPr>
              <w:tab/>
            </w:r>
            <w:r w:rsidR="001C5EAA">
              <w:rPr>
                <w:noProof/>
                <w:webHidden/>
              </w:rPr>
              <w:fldChar w:fldCharType="begin"/>
            </w:r>
            <w:r w:rsidR="001C5EAA">
              <w:rPr>
                <w:noProof/>
                <w:webHidden/>
              </w:rPr>
              <w:instrText xml:space="preserve"> PAGEREF _Toc40787840 \h </w:instrText>
            </w:r>
            <w:r w:rsidR="001C5EAA">
              <w:rPr>
                <w:noProof/>
                <w:webHidden/>
              </w:rPr>
            </w:r>
            <w:r w:rsidR="001C5EAA">
              <w:rPr>
                <w:noProof/>
                <w:webHidden/>
              </w:rPr>
              <w:fldChar w:fldCharType="separate"/>
            </w:r>
            <w:r w:rsidR="001C5EAA">
              <w:rPr>
                <w:noProof/>
                <w:webHidden/>
              </w:rPr>
              <w:t>8</w:t>
            </w:r>
            <w:r w:rsidR="001C5EAA">
              <w:rPr>
                <w:noProof/>
                <w:webHidden/>
              </w:rPr>
              <w:fldChar w:fldCharType="end"/>
            </w:r>
          </w:hyperlink>
        </w:p>
        <w:p w14:paraId="69E9E13A" w14:textId="32C02E6D" w:rsidR="001C5EAA" w:rsidRDefault="00191070">
          <w:pPr>
            <w:pStyle w:val="TOC2"/>
            <w:rPr>
              <w:rFonts w:asciiTheme="minorHAnsi" w:eastAsiaTheme="minorEastAsia" w:hAnsiTheme="minorHAnsi" w:cstheme="minorBidi"/>
              <w:smallCaps w:val="0"/>
              <w:noProof/>
              <w:snapToGrid/>
              <w:sz w:val="22"/>
              <w:szCs w:val="22"/>
            </w:rPr>
          </w:pPr>
          <w:hyperlink w:anchor="_Toc40787841" w:history="1">
            <w:r w:rsidR="001C5EAA" w:rsidRPr="00DA0B85">
              <w:rPr>
                <w:rStyle w:val="Hyperlink"/>
                <w:rFonts w:cstheme="minorHAnsi"/>
                <w:noProof/>
              </w:rPr>
              <w:t>3.3</w:t>
            </w:r>
            <w:r w:rsidR="001C5EAA">
              <w:rPr>
                <w:rFonts w:asciiTheme="minorHAnsi" w:eastAsiaTheme="minorEastAsia" w:hAnsiTheme="minorHAnsi" w:cstheme="minorBidi"/>
                <w:smallCaps w:val="0"/>
                <w:noProof/>
                <w:snapToGrid/>
                <w:sz w:val="22"/>
                <w:szCs w:val="22"/>
              </w:rPr>
              <w:tab/>
            </w:r>
            <w:r w:rsidR="001C5EAA" w:rsidRPr="00DA0B85">
              <w:rPr>
                <w:rStyle w:val="Hyperlink"/>
                <w:rFonts w:cstheme="minorHAnsi"/>
                <w:noProof/>
              </w:rPr>
              <w:t>Pharmacy Activities</w:t>
            </w:r>
            <w:r w:rsidR="001C5EAA">
              <w:rPr>
                <w:noProof/>
                <w:webHidden/>
              </w:rPr>
              <w:tab/>
            </w:r>
            <w:r w:rsidR="001C5EAA">
              <w:rPr>
                <w:noProof/>
                <w:webHidden/>
              </w:rPr>
              <w:fldChar w:fldCharType="begin"/>
            </w:r>
            <w:r w:rsidR="001C5EAA">
              <w:rPr>
                <w:noProof/>
                <w:webHidden/>
              </w:rPr>
              <w:instrText xml:space="preserve"> PAGEREF _Toc40787841 \h </w:instrText>
            </w:r>
            <w:r w:rsidR="001C5EAA">
              <w:rPr>
                <w:noProof/>
                <w:webHidden/>
              </w:rPr>
            </w:r>
            <w:r w:rsidR="001C5EAA">
              <w:rPr>
                <w:noProof/>
                <w:webHidden/>
              </w:rPr>
              <w:fldChar w:fldCharType="separate"/>
            </w:r>
            <w:r w:rsidR="001C5EAA">
              <w:rPr>
                <w:noProof/>
                <w:webHidden/>
              </w:rPr>
              <w:t>9</w:t>
            </w:r>
            <w:r w:rsidR="001C5EAA">
              <w:rPr>
                <w:noProof/>
                <w:webHidden/>
              </w:rPr>
              <w:fldChar w:fldCharType="end"/>
            </w:r>
          </w:hyperlink>
        </w:p>
        <w:p w14:paraId="4C726069" w14:textId="15C19279" w:rsidR="001C5EAA" w:rsidRDefault="00191070">
          <w:pPr>
            <w:pStyle w:val="TOC2"/>
            <w:rPr>
              <w:rFonts w:asciiTheme="minorHAnsi" w:eastAsiaTheme="minorEastAsia" w:hAnsiTheme="minorHAnsi" w:cstheme="minorBidi"/>
              <w:smallCaps w:val="0"/>
              <w:noProof/>
              <w:snapToGrid/>
              <w:sz w:val="22"/>
              <w:szCs w:val="22"/>
            </w:rPr>
          </w:pPr>
          <w:hyperlink w:anchor="_Toc40787842" w:history="1">
            <w:r w:rsidR="001C5EAA" w:rsidRPr="00DA0B85">
              <w:rPr>
                <w:rStyle w:val="Hyperlink"/>
                <w:rFonts w:cstheme="minorHAnsi"/>
                <w:noProof/>
              </w:rPr>
              <w:t>3.4</w:t>
            </w:r>
            <w:r w:rsidR="001C5EAA">
              <w:rPr>
                <w:rFonts w:asciiTheme="minorHAnsi" w:eastAsiaTheme="minorEastAsia" w:hAnsiTheme="minorHAnsi" w:cstheme="minorBidi"/>
                <w:smallCaps w:val="0"/>
                <w:noProof/>
                <w:snapToGrid/>
                <w:sz w:val="22"/>
                <w:szCs w:val="22"/>
              </w:rPr>
              <w:tab/>
            </w:r>
            <w:r w:rsidR="001C5EAA" w:rsidRPr="00DA0B85">
              <w:rPr>
                <w:rStyle w:val="Hyperlink"/>
                <w:rFonts w:cstheme="minorHAnsi"/>
                <w:noProof/>
              </w:rPr>
              <w:t>Steering Committee</w:t>
            </w:r>
            <w:r w:rsidR="001C5EAA">
              <w:rPr>
                <w:noProof/>
                <w:webHidden/>
              </w:rPr>
              <w:tab/>
            </w:r>
            <w:r w:rsidR="001C5EAA">
              <w:rPr>
                <w:noProof/>
                <w:webHidden/>
              </w:rPr>
              <w:fldChar w:fldCharType="begin"/>
            </w:r>
            <w:r w:rsidR="001C5EAA">
              <w:rPr>
                <w:noProof/>
                <w:webHidden/>
              </w:rPr>
              <w:instrText xml:space="preserve"> PAGEREF _Toc40787842 \h </w:instrText>
            </w:r>
            <w:r w:rsidR="001C5EAA">
              <w:rPr>
                <w:noProof/>
                <w:webHidden/>
              </w:rPr>
            </w:r>
            <w:r w:rsidR="001C5EAA">
              <w:rPr>
                <w:noProof/>
                <w:webHidden/>
              </w:rPr>
              <w:fldChar w:fldCharType="separate"/>
            </w:r>
            <w:r w:rsidR="001C5EAA">
              <w:rPr>
                <w:noProof/>
                <w:webHidden/>
              </w:rPr>
              <w:t>9</w:t>
            </w:r>
            <w:r w:rsidR="001C5EAA">
              <w:rPr>
                <w:noProof/>
                <w:webHidden/>
              </w:rPr>
              <w:fldChar w:fldCharType="end"/>
            </w:r>
          </w:hyperlink>
        </w:p>
        <w:p w14:paraId="5AE97D07" w14:textId="01C121BF"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43" w:history="1">
            <w:r w:rsidR="001C5EAA" w:rsidRPr="00DA0B85">
              <w:rPr>
                <w:rStyle w:val="Hyperlink"/>
                <w:rFonts w:cstheme="minorHAnsi"/>
                <w:noProof/>
              </w:rPr>
              <w:t>4.0 TRAINING PLAN</w:t>
            </w:r>
            <w:r w:rsidR="001C5EAA">
              <w:rPr>
                <w:noProof/>
                <w:webHidden/>
              </w:rPr>
              <w:tab/>
            </w:r>
            <w:r w:rsidR="001C5EAA">
              <w:rPr>
                <w:noProof/>
                <w:webHidden/>
              </w:rPr>
              <w:fldChar w:fldCharType="begin"/>
            </w:r>
            <w:r w:rsidR="001C5EAA">
              <w:rPr>
                <w:noProof/>
                <w:webHidden/>
              </w:rPr>
              <w:instrText xml:space="preserve"> PAGEREF _Toc40787843 \h </w:instrText>
            </w:r>
            <w:r w:rsidR="001C5EAA">
              <w:rPr>
                <w:noProof/>
                <w:webHidden/>
              </w:rPr>
            </w:r>
            <w:r w:rsidR="001C5EAA">
              <w:rPr>
                <w:noProof/>
                <w:webHidden/>
              </w:rPr>
              <w:fldChar w:fldCharType="separate"/>
            </w:r>
            <w:r w:rsidR="001C5EAA">
              <w:rPr>
                <w:noProof/>
                <w:webHidden/>
              </w:rPr>
              <w:t>10</w:t>
            </w:r>
            <w:r w:rsidR="001C5EAA">
              <w:rPr>
                <w:noProof/>
                <w:webHidden/>
              </w:rPr>
              <w:fldChar w:fldCharType="end"/>
            </w:r>
          </w:hyperlink>
        </w:p>
        <w:p w14:paraId="4A6E4A10" w14:textId="317174DC"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44" w:history="1">
            <w:r w:rsidR="001C5EAA" w:rsidRPr="00DA0B85">
              <w:rPr>
                <w:rStyle w:val="Hyperlink"/>
                <w:rFonts w:cstheme="minorHAnsi"/>
                <w:noProof/>
              </w:rPr>
              <w:t>5.0 COMMUNICATIONS PLAN</w:t>
            </w:r>
            <w:r w:rsidR="001C5EAA">
              <w:rPr>
                <w:noProof/>
                <w:webHidden/>
              </w:rPr>
              <w:tab/>
            </w:r>
            <w:r w:rsidR="001C5EAA">
              <w:rPr>
                <w:noProof/>
                <w:webHidden/>
              </w:rPr>
              <w:fldChar w:fldCharType="begin"/>
            </w:r>
            <w:r w:rsidR="001C5EAA">
              <w:rPr>
                <w:noProof/>
                <w:webHidden/>
              </w:rPr>
              <w:instrText xml:space="preserve"> PAGEREF _Toc40787844 \h </w:instrText>
            </w:r>
            <w:r w:rsidR="001C5EAA">
              <w:rPr>
                <w:noProof/>
                <w:webHidden/>
              </w:rPr>
            </w:r>
            <w:r w:rsidR="001C5EAA">
              <w:rPr>
                <w:noProof/>
                <w:webHidden/>
              </w:rPr>
              <w:fldChar w:fldCharType="separate"/>
            </w:r>
            <w:r w:rsidR="001C5EAA">
              <w:rPr>
                <w:noProof/>
                <w:webHidden/>
              </w:rPr>
              <w:t>10</w:t>
            </w:r>
            <w:r w:rsidR="001C5EAA">
              <w:rPr>
                <w:noProof/>
                <w:webHidden/>
              </w:rPr>
              <w:fldChar w:fldCharType="end"/>
            </w:r>
          </w:hyperlink>
        </w:p>
        <w:p w14:paraId="041C1D76" w14:textId="5E43B0EF"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45" w:history="1">
            <w:r w:rsidR="001C5EAA" w:rsidRPr="00DA0B85">
              <w:rPr>
                <w:rStyle w:val="Hyperlink"/>
                <w:rFonts w:cstheme="minorHAnsi"/>
                <w:noProof/>
              </w:rPr>
              <w:t>6.0 RECRUITMENT and Retention</w:t>
            </w:r>
            <w:r w:rsidR="001C5EAA">
              <w:rPr>
                <w:noProof/>
                <w:webHidden/>
              </w:rPr>
              <w:tab/>
            </w:r>
            <w:r w:rsidR="001C5EAA">
              <w:rPr>
                <w:noProof/>
                <w:webHidden/>
              </w:rPr>
              <w:fldChar w:fldCharType="begin"/>
            </w:r>
            <w:r w:rsidR="001C5EAA">
              <w:rPr>
                <w:noProof/>
                <w:webHidden/>
              </w:rPr>
              <w:instrText xml:space="preserve"> PAGEREF _Toc40787845 \h </w:instrText>
            </w:r>
            <w:r w:rsidR="001C5EAA">
              <w:rPr>
                <w:noProof/>
                <w:webHidden/>
              </w:rPr>
            </w:r>
            <w:r w:rsidR="001C5EAA">
              <w:rPr>
                <w:noProof/>
                <w:webHidden/>
              </w:rPr>
              <w:fldChar w:fldCharType="separate"/>
            </w:r>
            <w:r w:rsidR="001C5EAA">
              <w:rPr>
                <w:noProof/>
                <w:webHidden/>
              </w:rPr>
              <w:t>10</w:t>
            </w:r>
            <w:r w:rsidR="001C5EAA">
              <w:rPr>
                <w:noProof/>
                <w:webHidden/>
              </w:rPr>
              <w:fldChar w:fldCharType="end"/>
            </w:r>
          </w:hyperlink>
        </w:p>
        <w:p w14:paraId="45A2DC95" w14:textId="7920A30E" w:rsidR="001C5EAA" w:rsidRDefault="00191070">
          <w:pPr>
            <w:pStyle w:val="TOC2"/>
            <w:rPr>
              <w:rFonts w:asciiTheme="minorHAnsi" w:eastAsiaTheme="minorEastAsia" w:hAnsiTheme="minorHAnsi" w:cstheme="minorBidi"/>
              <w:smallCaps w:val="0"/>
              <w:noProof/>
              <w:snapToGrid/>
              <w:sz w:val="22"/>
              <w:szCs w:val="22"/>
            </w:rPr>
          </w:pPr>
          <w:hyperlink w:anchor="_Toc40787846" w:history="1">
            <w:r w:rsidR="001C5EAA" w:rsidRPr="00DA0B85">
              <w:rPr>
                <w:rStyle w:val="Hyperlink"/>
                <w:rFonts w:cstheme="minorHAnsi"/>
                <w:noProof/>
              </w:rPr>
              <w:t>6.1 Recruitment Plan</w:t>
            </w:r>
            <w:r w:rsidR="001C5EAA">
              <w:rPr>
                <w:noProof/>
                <w:webHidden/>
              </w:rPr>
              <w:tab/>
            </w:r>
            <w:r w:rsidR="001C5EAA">
              <w:rPr>
                <w:noProof/>
                <w:webHidden/>
              </w:rPr>
              <w:fldChar w:fldCharType="begin"/>
            </w:r>
            <w:r w:rsidR="001C5EAA">
              <w:rPr>
                <w:noProof/>
                <w:webHidden/>
              </w:rPr>
              <w:instrText xml:space="preserve"> PAGEREF _Toc40787846 \h </w:instrText>
            </w:r>
            <w:r w:rsidR="001C5EAA">
              <w:rPr>
                <w:noProof/>
                <w:webHidden/>
              </w:rPr>
            </w:r>
            <w:r w:rsidR="001C5EAA">
              <w:rPr>
                <w:noProof/>
                <w:webHidden/>
              </w:rPr>
              <w:fldChar w:fldCharType="separate"/>
            </w:r>
            <w:r w:rsidR="001C5EAA">
              <w:rPr>
                <w:noProof/>
                <w:webHidden/>
              </w:rPr>
              <w:t>10</w:t>
            </w:r>
            <w:r w:rsidR="001C5EAA">
              <w:rPr>
                <w:noProof/>
                <w:webHidden/>
              </w:rPr>
              <w:fldChar w:fldCharType="end"/>
            </w:r>
          </w:hyperlink>
        </w:p>
        <w:p w14:paraId="13F51A1F" w14:textId="4CE12227" w:rsidR="001C5EAA" w:rsidRDefault="00191070">
          <w:pPr>
            <w:pStyle w:val="TOC2"/>
            <w:rPr>
              <w:rFonts w:asciiTheme="minorHAnsi" w:eastAsiaTheme="minorEastAsia" w:hAnsiTheme="minorHAnsi" w:cstheme="minorBidi"/>
              <w:smallCaps w:val="0"/>
              <w:noProof/>
              <w:snapToGrid/>
              <w:sz w:val="22"/>
              <w:szCs w:val="22"/>
            </w:rPr>
          </w:pPr>
          <w:hyperlink w:anchor="_Toc40787847" w:history="1">
            <w:r w:rsidR="001C5EAA" w:rsidRPr="00DA0B85">
              <w:rPr>
                <w:rStyle w:val="Hyperlink"/>
                <w:rFonts w:cstheme="minorHAnsi"/>
                <w:noProof/>
              </w:rPr>
              <w:t>6.2 Participant Retention</w:t>
            </w:r>
            <w:r w:rsidR="001C5EAA">
              <w:rPr>
                <w:noProof/>
                <w:webHidden/>
              </w:rPr>
              <w:tab/>
            </w:r>
            <w:r w:rsidR="001C5EAA">
              <w:rPr>
                <w:noProof/>
                <w:webHidden/>
              </w:rPr>
              <w:fldChar w:fldCharType="begin"/>
            </w:r>
            <w:r w:rsidR="001C5EAA">
              <w:rPr>
                <w:noProof/>
                <w:webHidden/>
              </w:rPr>
              <w:instrText xml:space="preserve"> PAGEREF _Toc40787847 \h </w:instrText>
            </w:r>
            <w:r w:rsidR="001C5EAA">
              <w:rPr>
                <w:noProof/>
                <w:webHidden/>
              </w:rPr>
            </w:r>
            <w:r w:rsidR="001C5EAA">
              <w:rPr>
                <w:noProof/>
                <w:webHidden/>
              </w:rPr>
              <w:fldChar w:fldCharType="separate"/>
            </w:r>
            <w:r w:rsidR="001C5EAA">
              <w:rPr>
                <w:noProof/>
                <w:webHidden/>
              </w:rPr>
              <w:t>10</w:t>
            </w:r>
            <w:r w:rsidR="001C5EAA">
              <w:rPr>
                <w:noProof/>
                <w:webHidden/>
              </w:rPr>
              <w:fldChar w:fldCharType="end"/>
            </w:r>
          </w:hyperlink>
        </w:p>
        <w:p w14:paraId="3CF7D082" w14:textId="3ADD6602"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48" w:history="1">
            <w:r w:rsidR="001C5EAA" w:rsidRPr="00DA0B85">
              <w:rPr>
                <w:rStyle w:val="Hyperlink"/>
                <w:rFonts w:cstheme="minorHAnsi"/>
                <w:noProof/>
              </w:rPr>
              <w:t>7.0 STUDY FLOW</w:t>
            </w:r>
            <w:r w:rsidR="001C5EAA">
              <w:rPr>
                <w:noProof/>
                <w:webHidden/>
              </w:rPr>
              <w:tab/>
            </w:r>
            <w:r w:rsidR="001C5EAA">
              <w:rPr>
                <w:noProof/>
                <w:webHidden/>
              </w:rPr>
              <w:fldChar w:fldCharType="begin"/>
            </w:r>
            <w:r w:rsidR="001C5EAA">
              <w:rPr>
                <w:noProof/>
                <w:webHidden/>
              </w:rPr>
              <w:instrText xml:space="preserve"> PAGEREF _Toc40787848 \h </w:instrText>
            </w:r>
            <w:r w:rsidR="001C5EAA">
              <w:rPr>
                <w:noProof/>
                <w:webHidden/>
              </w:rPr>
            </w:r>
            <w:r w:rsidR="001C5EAA">
              <w:rPr>
                <w:noProof/>
                <w:webHidden/>
              </w:rPr>
              <w:fldChar w:fldCharType="separate"/>
            </w:r>
            <w:r w:rsidR="001C5EAA">
              <w:rPr>
                <w:noProof/>
                <w:webHidden/>
              </w:rPr>
              <w:t>12</w:t>
            </w:r>
            <w:r w:rsidR="001C5EAA">
              <w:rPr>
                <w:noProof/>
                <w:webHidden/>
              </w:rPr>
              <w:fldChar w:fldCharType="end"/>
            </w:r>
          </w:hyperlink>
        </w:p>
        <w:p w14:paraId="0A06DC61" w14:textId="12C47C36"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49" w:history="1">
            <w:r w:rsidR="001C5EAA" w:rsidRPr="00DA0B85">
              <w:rPr>
                <w:rStyle w:val="Hyperlink"/>
                <w:rFonts w:cstheme="minorHAnsi"/>
                <w:noProof/>
              </w:rPr>
              <w:t>8.0 SCREENING AND eLIGIBILITY criteria</w:t>
            </w:r>
            <w:r w:rsidR="001C5EAA">
              <w:rPr>
                <w:noProof/>
                <w:webHidden/>
              </w:rPr>
              <w:tab/>
            </w:r>
            <w:r w:rsidR="001C5EAA">
              <w:rPr>
                <w:noProof/>
                <w:webHidden/>
              </w:rPr>
              <w:fldChar w:fldCharType="begin"/>
            </w:r>
            <w:r w:rsidR="001C5EAA">
              <w:rPr>
                <w:noProof/>
                <w:webHidden/>
              </w:rPr>
              <w:instrText xml:space="preserve"> PAGEREF _Toc40787849 \h </w:instrText>
            </w:r>
            <w:r w:rsidR="001C5EAA">
              <w:rPr>
                <w:noProof/>
                <w:webHidden/>
              </w:rPr>
            </w:r>
            <w:r w:rsidR="001C5EAA">
              <w:rPr>
                <w:noProof/>
                <w:webHidden/>
              </w:rPr>
              <w:fldChar w:fldCharType="separate"/>
            </w:r>
            <w:r w:rsidR="001C5EAA">
              <w:rPr>
                <w:noProof/>
                <w:webHidden/>
              </w:rPr>
              <w:t>12</w:t>
            </w:r>
            <w:r w:rsidR="001C5EAA">
              <w:rPr>
                <w:noProof/>
                <w:webHidden/>
              </w:rPr>
              <w:fldChar w:fldCharType="end"/>
            </w:r>
          </w:hyperlink>
        </w:p>
        <w:p w14:paraId="44411DD9" w14:textId="04033B8D" w:rsidR="001C5EAA" w:rsidRDefault="00191070">
          <w:pPr>
            <w:pStyle w:val="TOC2"/>
            <w:rPr>
              <w:rFonts w:asciiTheme="minorHAnsi" w:eastAsiaTheme="minorEastAsia" w:hAnsiTheme="minorHAnsi" w:cstheme="minorBidi"/>
              <w:smallCaps w:val="0"/>
              <w:noProof/>
              <w:snapToGrid/>
              <w:sz w:val="22"/>
              <w:szCs w:val="22"/>
            </w:rPr>
          </w:pPr>
          <w:hyperlink w:anchor="_Toc40787850" w:history="1">
            <w:r w:rsidR="001C5EAA" w:rsidRPr="00DA0B85">
              <w:rPr>
                <w:rStyle w:val="Hyperlink"/>
                <w:rFonts w:cstheme="minorHAnsi"/>
                <w:noProof/>
              </w:rPr>
              <w:t>8.1</w:t>
            </w:r>
            <w:r w:rsidR="001C5EAA">
              <w:rPr>
                <w:rFonts w:asciiTheme="minorHAnsi" w:eastAsiaTheme="minorEastAsia" w:hAnsiTheme="minorHAnsi" w:cstheme="minorBidi"/>
                <w:smallCaps w:val="0"/>
                <w:noProof/>
                <w:snapToGrid/>
                <w:sz w:val="22"/>
                <w:szCs w:val="22"/>
              </w:rPr>
              <w:tab/>
            </w:r>
            <w:r w:rsidR="001C5EAA" w:rsidRPr="00DA0B85">
              <w:rPr>
                <w:rStyle w:val="Hyperlink"/>
                <w:rFonts w:cstheme="minorHAnsi"/>
                <w:noProof/>
              </w:rPr>
              <w:t>Subject Screening Log and Subject Enrollment Log</w:t>
            </w:r>
            <w:r w:rsidR="001C5EAA">
              <w:rPr>
                <w:noProof/>
                <w:webHidden/>
              </w:rPr>
              <w:tab/>
            </w:r>
            <w:r w:rsidR="001C5EAA">
              <w:rPr>
                <w:noProof/>
                <w:webHidden/>
              </w:rPr>
              <w:fldChar w:fldCharType="begin"/>
            </w:r>
            <w:r w:rsidR="001C5EAA">
              <w:rPr>
                <w:noProof/>
                <w:webHidden/>
              </w:rPr>
              <w:instrText xml:space="preserve"> PAGEREF _Toc40787850 \h </w:instrText>
            </w:r>
            <w:r w:rsidR="001C5EAA">
              <w:rPr>
                <w:noProof/>
                <w:webHidden/>
              </w:rPr>
            </w:r>
            <w:r w:rsidR="001C5EAA">
              <w:rPr>
                <w:noProof/>
                <w:webHidden/>
              </w:rPr>
              <w:fldChar w:fldCharType="separate"/>
            </w:r>
            <w:r w:rsidR="001C5EAA">
              <w:rPr>
                <w:noProof/>
                <w:webHidden/>
              </w:rPr>
              <w:t>12</w:t>
            </w:r>
            <w:r w:rsidR="001C5EAA">
              <w:rPr>
                <w:noProof/>
                <w:webHidden/>
              </w:rPr>
              <w:fldChar w:fldCharType="end"/>
            </w:r>
          </w:hyperlink>
        </w:p>
        <w:p w14:paraId="1122F8E8" w14:textId="4307BD7A" w:rsidR="001C5EAA" w:rsidRDefault="00191070">
          <w:pPr>
            <w:pStyle w:val="TOC2"/>
            <w:rPr>
              <w:rFonts w:asciiTheme="minorHAnsi" w:eastAsiaTheme="minorEastAsia" w:hAnsiTheme="minorHAnsi" w:cstheme="minorBidi"/>
              <w:smallCaps w:val="0"/>
              <w:noProof/>
              <w:snapToGrid/>
              <w:sz w:val="22"/>
              <w:szCs w:val="22"/>
            </w:rPr>
          </w:pPr>
          <w:hyperlink w:anchor="_Toc40787851" w:history="1">
            <w:r w:rsidR="001C5EAA" w:rsidRPr="00DA0B85">
              <w:rPr>
                <w:rStyle w:val="Hyperlink"/>
                <w:rFonts w:cstheme="minorHAnsi"/>
                <w:noProof/>
              </w:rPr>
              <w:t>8.2</w:t>
            </w:r>
            <w:r w:rsidR="001C5EAA">
              <w:rPr>
                <w:rFonts w:asciiTheme="minorHAnsi" w:eastAsiaTheme="minorEastAsia" w:hAnsiTheme="minorHAnsi" w:cstheme="minorBidi"/>
                <w:smallCaps w:val="0"/>
                <w:noProof/>
                <w:snapToGrid/>
                <w:sz w:val="22"/>
                <w:szCs w:val="22"/>
              </w:rPr>
              <w:tab/>
            </w:r>
            <w:r w:rsidR="001C5EAA" w:rsidRPr="00DA0B85">
              <w:rPr>
                <w:rStyle w:val="Hyperlink"/>
                <w:rFonts w:cstheme="minorHAnsi"/>
                <w:noProof/>
              </w:rPr>
              <w:t>Eligibility Criteria</w:t>
            </w:r>
            <w:r w:rsidR="001C5EAA">
              <w:rPr>
                <w:noProof/>
                <w:webHidden/>
              </w:rPr>
              <w:tab/>
            </w:r>
            <w:r w:rsidR="001C5EAA">
              <w:rPr>
                <w:noProof/>
                <w:webHidden/>
              </w:rPr>
              <w:fldChar w:fldCharType="begin"/>
            </w:r>
            <w:r w:rsidR="001C5EAA">
              <w:rPr>
                <w:noProof/>
                <w:webHidden/>
              </w:rPr>
              <w:instrText xml:space="preserve"> PAGEREF _Toc40787851 \h </w:instrText>
            </w:r>
            <w:r w:rsidR="001C5EAA">
              <w:rPr>
                <w:noProof/>
                <w:webHidden/>
              </w:rPr>
            </w:r>
            <w:r w:rsidR="001C5EAA">
              <w:rPr>
                <w:noProof/>
                <w:webHidden/>
              </w:rPr>
              <w:fldChar w:fldCharType="separate"/>
            </w:r>
            <w:r w:rsidR="001C5EAA">
              <w:rPr>
                <w:noProof/>
                <w:webHidden/>
              </w:rPr>
              <w:t>13</w:t>
            </w:r>
            <w:r w:rsidR="001C5EAA">
              <w:rPr>
                <w:noProof/>
                <w:webHidden/>
              </w:rPr>
              <w:fldChar w:fldCharType="end"/>
            </w:r>
          </w:hyperlink>
        </w:p>
        <w:p w14:paraId="05B3A56A" w14:textId="4CACCB60"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52" w:history="1">
            <w:r w:rsidR="001C5EAA" w:rsidRPr="00DA0B85">
              <w:rPr>
                <w:rStyle w:val="Hyperlink"/>
                <w:rFonts w:cstheme="minorHAnsi"/>
                <w:noProof/>
              </w:rPr>
              <w:t>9.0 INFORMED CONSENT AND HIPPA</w:t>
            </w:r>
            <w:r w:rsidR="001C5EAA">
              <w:rPr>
                <w:noProof/>
                <w:webHidden/>
              </w:rPr>
              <w:tab/>
            </w:r>
            <w:r w:rsidR="001C5EAA">
              <w:rPr>
                <w:noProof/>
                <w:webHidden/>
              </w:rPr>
              <w:fldChar w:fldCharType="begin"/>
            </w:r>
            <w:r w:rsidR="001C5EAA">
              <w:rPr>
                <w:noProof/>
                <w:webHidden/>
              </w:rPr>
              <w:instrText xml:space="preserve"> PAGEREF _Toc40787852 \h </w:instrText>
            </w:r>
            <w:r w:rsidR="001C5EAA">
              <w:rPr>
                <w:noProof/>
                <w:webHidden/>
              </w:rPr>
            </w:r>
            <w:r w:rsidR="001C5EAA">
              <w:rPr>
                <w:noProof/>
                <w:webHidden/>
              </w:rPr>
              <w:fldChar w:fldCharType="separate"/>
            </w:r>
            <w:r w:rsidR="001C5EAA">
              <w:rPr>
                <w:noProof/>
                <w:webHidden/>
              </w:rPr>
              <w:t>13</w:t>
            </w:r>
            <w:r w:rsidR="001C5EAA">
              <w:rPr>
                <w:noProof/>
                <w:webHidden/>
              </w:rPr>
              <w:fldChar w:fldCharType="end"/>
            </w:r>
          </w:hyperlink>
        </w:p>
        <w:p w14:paraId="57DD91C6" w14:textId="0AF964E0" w:rsidR="001C5EAA" w:rsidRDefault="00191070">
          <w:pPr>
            <w:pStyle w:val="TOC2"/>
            <w:rPr>
              <w:rFonts w:asciiTheme="minorHAnsi" w:eastAsiaTheme="minorEastAsia" w:hAnsiTheme="minorHAnsi" w:cstheme="minorBidi"/>
              <w:smallCaps w:val="0"/>
              <w:noProof/>
              <w:snapToGrid/>
              <w:sz w:val="22"/>
              <w:szCs w:val="22"/>
            </w:rPr>
          </w:pPr>
          <w:hyperlink w:anchor="_Toc40787853" w:history="1">
            <w:r w:rsidR="001C5EAA" w:rsidRPr="00DA0B85">
              <w:rPr>
                <w:rStyle w:val="Hyperlink"/>
                <w:rFonts w:cstheme="minorHAnsi"/>
                <w:noProof/>
              </w:rPr>
              <w:t>9.1</w:t>
            </w:r>
            <w:r w:rsidR="001C5EAA">
              <w:rPr>
                <w:rFonts w:asciiTheme="minorHAnsi" w:eastAsiaTheme="minorEastAsia" w:hAnsiTheme="minorHAnsi" w:cstheme="minorBidi"/>
                <w:smallCaps w:val="0"/>
                <w:noProof/>
                <w:snapToGrid/>
                <w:sz w:val="22"/>
                <w:szCs w:val="22"/>
              </w:rPr>
              <w:tab/>
            </w:r>
            <w:r w:rsidR="001C5EAA" w:rsidRPr="00DA0B85">
              <w:rPr>
                <w:rStyle w:val="Hyperlink"/>
                <w:rFonts w:cstheme="minorHAnsi"/>
                <w:noProof/>
              </w:rPr>
              <w:t>Informed Consent Process</w:t>
            </w:r>
            <w:r w:rsidR="001C5EAA">
              <w:rPr>
                <w:noProof/>
                <w:webHidden/>
              </w:rPr>
              <w:tab/>
            </w:r>
            <w:r w:rsidR="001C5EAA">
              <w:rPr>
                <w:noProof/>
                <w:webHidden/>
              </w:rPr>
              <w:fldChar w:fldCharType="begin"/>
            </w:r>
            <w:r w:rsidR="001C5EAA">
              <w:rPr>
                <w:noProof/>
                <w:webHidden/>
              </w:rPr>
              <w:instrText xml:space="preserve"> PAGEREF _Toc40787853 \h </w:instrText>
            </w:r>
            <w:r w:rsidR="001C5EAA">
              <w:rPr>
                <w:noProof/>
                <w:webHidden/>
              </w:rPr>
            </w:r>
            <w:r w:rsidR="001C5EAA">
              <w:rPr>
                <w:noProof/>
                <w:webHidden/>
              </w:rPr>
              <w:fldChar w:fldCharType="separate"/>
            </w:r>
            <w:r w:rsidR="001C5EAA">
              <w:rPr>
                <w:noProof/>
                <w:webHidden/>
              </w:rPr>
              <w:t>13</w:t>
            </w:r>
            <w:r w:rsidR="001C5EAA">
              <w:rPr>
                <w:noProof/>
                <w:webHidden/>
              </w:rPr>
              <w:fldChar w:fldCharType="end"/>
            </w:r>
          </w:hyperlink>
        </w:p>
        <w:p w14:paraId="6A2E3098" w14:textId="75FC3959" w:rsidR="001C5EAA" w:rsidRDefault="00191070">
          <w:pPr>
            <w:pStyle w:val="TOC2"/>
            <w:rPr>
              <w:rFonts w:asciiTheme="minorHAnsi" w:eastAsiaTheme="minorEastAsia" w:hAnsiTheme="minorHAnsi" w:cstheme="minorBidi"/>
              <w:smallCaps w:val="0"/>
              <w:noProof/>
              <w:snapToGrid/>
              <w:sz w:val="22"/>
              <w:szCs w:val="22"/>
            </w:rPr>
          </w:pPr>
          <w:hyperlink w:anchor="_Toc40787854" w:history="1">
            <w:r w:rsidR="001C5EAA" w:rsidRPr="00DA0B85">
              <w:rPr>
                <w:rStyle w:val="Hyperlink"/>
                <w:rFonts w:cstheme="minorHAnsi"/>
                <w:noProof/>
              </w:rPr>
              <w:t>9.3 Release of Information</w:t>
            </w:r>
            <w:r w:rsidR="001C5EAA">
              <w:rPr>
                <w:noProof/>
                <w:webHidden/>
              </w:rPr>
              <w:tab/>
            </w:r>
            <w:r w:rsidR="001C5EAA">
              <w:rPr>
                <w:noProof/>
                <w:webHidden/>
              </w:rPr>
              <w:fldChar w:fldCharType="begin"/>
            </w:r>
            <w:r w:rsidR="001C5EAA">
              <w:rPr>
                <w:noProof/>
                <w:webHidden/>
              </w:rPr>
              <w:instrText xml:space="preserve"> PAGEREF _Toc40787854 \h </w:instrText>
            </w:r>
            <w:r w:rsidR="001C5EAA">
              <w:rPr>
                <w:noProof/>
                <w:webHidden/>
              </w:rPr>
            </w:r>
            <w:r w:rsidR="001C5EAA">
              <w:rPr>
                <w:noProof/>
                <w:webHidden/>
              </w:rPr>
              <w:fldChar w:fldCharType="separate"/>
            </w:r>
            <w:r w:rsidR="001C5EAA">
              <w:rPr>
                <w:noProof/>
                <w:webHidden/>
              </w:rPr>
              <w:t>14</w:t>
            </w:r>
            <w:r w:rsidR="001C5EAA">
              <w:rPr>
                <w:noProof/>
                <w:webHidden/>
              </w:rPr>
              <w:fldChar w:fldCharType="end"/>
            </w:r>
          </w:hyperlink>
        </w:p>
        <w:p w14:paraId="090B24FE" w14:textId="5C9EABAD"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55" w:history="1">
            <w:r w:rsidR="001C5EAA" w:rsidRPr="00DA0B85">
              <w:rPr>
                <w:rStyle w:val="Hyperlink"/>
                <w:rFonts w:cstheme="minorHAnsi"/>
                <w:noProof/>
              </w:rPr>
              <w:t>10.0 RANDOMIZATION</w:t>
            </w:r>
            <w:r w:rsidR="001C5EAA">
              <w:rPr>
                <w:noProof/>
                <w:webHidden/>
              </w:rPr>
              <w:tab/>
            </w:r>
            <w:r w:rsidR="001C5EAA">
              <w:rPr>
                <w:noProof/>
                <w:webHidden/>
              </w:rPr>
              <w:fldChar w:fldCharType="begin"/>
            </w:r>
            <w:r w:rsidR="001C5EAA">
              <w:rPr>
                <w:noProof/>
                <w:webHidden/>
              </w:rPr>
              <w:instrText xml:space="preserve"> PAGEREF _Toc40787855 \h </w:instrText>
            </w:r>
            <w:r w:rsidR="001C5EAA">
              <w:rPr>
                <w:noProof/>
                <w:webHidden/>
              </w:rPr>
            </w:r>
            <w:r w:rsidR="001C5EAA">
              <w:rPr>
                <w:noProof/>
                <w:webHidden/>
              </w:rPr>
              <w:fldChar w:fldCharType="separate"/>
            </w:r>
            <w:r w:rsidR="001C5EAA">
              <w:rPr>
                <w:noProof/>
                <w:webHidden/>
              </w:rPr>
              <w:t>14</w:t>
            </w:r>
            <w:r w:rsidR="001C5EAA">
              <w:rPr>
                <w:noProof/>
                <w:webHidden/>
              </w:rPr>
              <w:fldChar w:fldCharType="end"/>
            </w:r>
          </w:hyperlink>
        </w:p>
        <w:p w14:paraId="0B96DBB9" w14:textId="4DA1F621"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56" w:history="1">
            <w:r w:rsidR="001C5EAA" w:rsidRPr="00DA0B85">
              <w:rPr>
                <w:rStyle w:val="Hyperlink"/>
                <w:rFonts w:cstheme="minorHAnsi"/>
                <w:noProof/>
              </w:rPr>
              <w:t>11.0 Blinding and Unblinding (Masking and Unmasking)</w:t>
            </w:r>
            <w:r w:rsidR="001C5EAA">
              <w:rPr>
                <w:noProof/>
                <w:webHidden/>
              </w:rPr>
              <w:tab/>
            </w:r>
            <w:r w:rsidR="001C5EAA">
              <w:rPr>
                <w:noProof/>
                <w:webHidden/>
              </w:rPr>
              <w:fldChar w:fldCharType="begin"/>
            </w:r>
            <w:r w:rsidR="001C5EAA">
              <w:rPr>
                <w:noProof/>
                <w:webHidden/>
              </w:rPr>
              <w:instrText xml:space="preserve"> PAGEREF _Toc40787856 \h </w:instrText>
            </w:r>
            <w:r w:rsidR="001C5EAA">
              <w:rPr>
                <w:noProof/>
                <w:webHidden/>
              </w:rPr>
            </w:r>
            <w:r w:rsidR="001C5EAA">
              <w:rPr>
                <w:noProof/>
                <w:webHidden/>
              </w:rPr>
              <w:fldChar w:fldCharType="separate"/>
            </w:r>
            <w:r w:rsidR="001C5EAA">
              <w:rPr>
                <w:noProof/>
                <w:webHidden/>
              </w:rPr>
              <w:t>15</w:t>
            </w:r>
            <w:r w:rsidR="001C5EAA">
              <w:rPr>
                <w:noProof/>
                <w:webHidden/>
              </w:rPr>
              <w:fldChar w:fldCharType="end"/>
            </w:r>
          </w:hyperlink>
        </w:p>
        <w:p w14:paraId="35780B92" w14:textId="7FCF4E5D"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57" w:history="1">
            <w:r w:rsidR="001C5EAA" w:rsidRPr="00DA0B85">
              <w:rPr>
                <w:rStyle w:val="Hyperlink"/>
                <w:rFonts w:cstheme="minorHAnsi"/>
                <w:noProof/>
              </w:rPr>
              <w:t>12.0 Study Intervention</w:t>
            </w:r>
            <w:r w:rsidR="001C5EAA">
              <w:rPr>
                <w:noProof/>
                <w:webHidden/>
              </w:rPr>
              <w:tab/>
            </w:r>
            <w:r w:rsidR="001C5EAA">
              <w:rPr>
                <w:noProof/>
                <w:webHidden/>
              </w:rPr>
              <w:fldChar w:fldCharType="begin"/>
            </w:r>
            <w:r w:rsidR="001C5EAA">
              <w:rPr>
                <w:noProof/>
                <w:webHidden/>
              </w:rPr>
              <w:instrText xml:space="preserve"> PAGEREF _Toc40787857 \h </w:instrText>
            </w:r>
            <w:r w:rsidR="001C5EAA">
              <w:rPr>
                <w:noProof/>
                <w:webHidden/>
              </w:rPr>
            </w:r>
            <w:r w:rsidR="001C5EAA">
              <w:rPr>
                <w:noProof/>
                <w:webHidden/>
              </w:rPr>
              <w:fldChar w:fldCharType="separate"/>
            </w:r>
            <w:r w:rsidR="001C5EAA">
              <w:rPr>
                <w:noProof/>
                <w:webHidden/>
              </w:rPr>
              <w:t>15</w:t>
            </w:r>
            <w:r w:rsidR="001C5EAA">
              <w:rPr>
                <w:noProof/>
                <w:webHidden/>
              </w:rPr>
              <w:fldChar w:fldCharType="end"/>
            </w:r>
          </w:hyperlink>
        </w:p>
        <w:p w14:paraId="59609ED4" w14:textId="73330797"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58" w:history="1">
            <w:r w:rsidR="001C5EAA" w:rsidRPr="00DA0B85">
              <w:rPr>
                <w:rStyle w:val="Hyperlink"/>
                <w:rFonts w:cstheme="minorHAnsi"/>
                <w:noProof/>
              </w:rPr>
              <w:t>13.0 STUDY PROCEDURES</w:t>
            </w:r>
            <w:r w:rsidR="001C5EAA">
              <w:rPr>
                <w:noProof/>
                <w:webHidden/>
              </w:rPr>
              <w:tab/>
            </w:r>
            <w:r w:rsidR="001C5EAA">
              <w:rPr>
                <w:noProof/>
                <w:webHidden/>
              </w:rPr>
              <w:fldChar w:fldCharType="begin"/>
            </w:r>
            <w:r w:rsidR="001C5EAA">
              <w:rPr>
                <w:noProof/>
                <w:webHidden/>
              </w:rPr>
              <w:instrText xml:space="preserve"> PAGEREF _Toc40787858 \h </w:instrText>
            </w:r>
            <w:r w:rsidR="001C5EAA">
              <w:rPr>
                <w:noProof/>
                <w:webHidden/>
              </w:rPr>
            </w:r>
            <w:r w:rsidR="001C5EAA">
              <w:rPr>
                <w:noProof/>
                <w:webHidden/>
              </w:rPr>
              <w:fldChar w:fldCharType="separate"/>
            </w:r>
            <w:r w:rsidR="001C5EAA">
              <w:rPr>
                <w:noProof/>
                <w:webHidden/>
              </w:rPr>
              <w:t>16</w:t>
            </w:r>
            <w:r w:rsidR="001C5EAA">
              <w:rPr>
                <w:noProof/>
                <w:webHidden/>
              </w:rPr>
              <w:fldChar w:fldCharType="end"/>
            </w:r>
          </w:hyperlink>
        </w:p>
        <w:p w14:paraId="6ABA0D18" w14:textId="11A0DBBD" w:rsidR="001C5EAA" w:rsidRDefault="00191070">
          <w:pPr>
            <w:pStyle w:val="TOC2"/>
            <w:rPr>
              <w:rFonts w:asciiTheme="minorHAnsi" w:eastAsiaTheme="minorEastAsia" w:hAnsiTheme="minorHAnsi" w:cstheme="minorBidi"/>
              <w:smallCaps w:val="0"/>
              <w:noProof/>
              <w:snapToGrid/>
              <w:sz w:val="22"/>
              <w:szCs w:val="22"/>
            </w:rPr>
          </w:pPr>
          <w:hyperlink w:anchor="_Toc40787859" w:history="1">
            <w:r w:rsidR="001C5EAA" w:rsidRPr="00DA0B85">
              <w:rPr>
                <w:rStyle w:val="Hyperlink"/>
                <w:rFonts w:cstheme="minorHAnsi"/>
                <w:noProof/>
              </w:rPr>
              <w:t>13.1 Timeline and Visit Schedule</w:t>
            </w:r>
            <w:r w:rsidR="001C5EAA">
              <w:rPr>
                <w:noProof/>
                <w:webHidden/>
              </w:rPr>
              <w:tab/>
            </w:r>
            <w:r w:rsidR="001C5EAA">
              <w:rPr>
                <w:noProof/>
                <w:webHidden/>
              </w:rPr>
              <w:fldChar w:fldCharType="begin"/>
            </w:r>
            <w:r w:rsidR="001C5EAA">
              <w:rPr>
                <w:noProof/>
                <w:webHidden/>
              </w:rPr>
              <w:instrText xml:space="preserve"> PAGEREF _Toc40787859 \h </w:instrText>
            </w:r>
            <w:r w:rsidR="001C5EAA">
              <w:rPr>
                <w:noProof/>
                <w:webHidden/>
              </w:rPr>
            </w:r>
            <w:r w:rsidR="001C5EAA">
              <w:rPr>
                <w:noProof/>
                <w:webHidden/>
              </w:rPr>
              <w:fldChar w:fldCharType="separate"/>
            </w:r>
            <w:r w:rsidR="001C5EAA">
              <w:rPr>
                <w:noProof/>
                <w:webHidden/>
              </w:rPr>
              <w:t>16</w:t>
            </w:r>
            <w:r w:rsidR="001C5EAA">
              <w:rPr>
                <w:noProof/>
                <w:webHidden/>
              </w:rPr>
              <w:fldChar w:fldCharType="end"/>
            </w:r>
          </w:hyperlink>
        </w:p>
        <w:p w14:paraId="7E954900" w14:textId="552FB05B" w:rsidR="001C5EAA" w:rsidRDefault="00191070">
          <w:pPr>
            <w:pStyle w:val="TOC2"/>
            <w:rPr>
              <w:rFonts w:asciiTheme="minorHAnsi" w:eastAsiaTheme="minorEastAsia" w:hAnsiTheme="minorHAnsi" w:cstheme="minorBidi"/>
              <w:smallCaps w:val="0"/>
              <w:noProof/>
              <w:snapToGrid/>
              <w:sz w:val="22"/>
              <w:szCs w:val="22"/>
            </w:rPr>
          </w:pPr>
          <w:hyperlink w:anchor="_Toc40787860" w:history="1">
            <w:r w:rsidR="001C5EAA" w:rsidRPr="00DA0B85">
              <w:rPr>
                <w:rStyle w:val="Hyperlink"/>
                <w:rFonts w:cstheme="minorHAnsi"/>
                <w:noProof/>
              </w:rPr>
              <w:t>13.2 Study Visits</w:t>
            </w:r>
            <w:r w:rsidR="001C5EAA">
              <w:rPr>
                <w:noProof/>
                <w:webHidden/>
              </w:rPr>
              <w:tab/>
            </w:r>
            <w:r w:rsidR="001C5EAA">
              <w:rPr>
                <w:noProof/>
                <w:webHidden/>
              </w:rPr>
              <w:fldChar w:fldCharType="begin"/>
            </w:r>
            <w:r w:rsidR="001C5EAA">
              <w:rPr>
                <w:noProof/>
                <w:webHidden/>
              </w:rPr>
              <w:instrText xml:space="preserve"> PAGEREF _Toc40787860 \h </w:instrText>
            </w:r>
            <w:r w:rsidR="001C5EAA">
              <w:rPr>
                <w:noProof/>
                <w:webHidden/>
              </w:rPr>
            </w:r>
            <w:r w:rsidR="001C5EAA">
              <w:rPr>
                <w:noProof/>
                <w:webHidden/>
              </w:rPr>
              <w:fldChar w:fldCharType="separate"/>
            </w:r>
            <w:r w:rsidR="001C5EAA">
              <w:rPr>
                <w:noProof/>
                <w:webHidden/>
              </w:rPr>
              <w:t>17</w:t>
            </w:r>
            <w:r w:rsidR="001C5EAA">
              <w:rPr>
                <w:noProof/>
                <w:webHidden/>
              </w:rPr>
              <w:fldChar w:fldCharType="end"/>
            </w:r>
          </w:hyperlink>
        </w:p>
        <w:p w14:paraId="401E8BCC" w14:textId="77076EF6" w:rsidR="001C5EAA" w:rsidRDefault="00191070">
          <w:pPr>
            <w:pStyle w:val="TOC3"/>
            <w:tabs>
              <w:tab w:val="right" w:leader="dot" w:pos="9926"/>
            </w:tabs>
            <w:rPr>
              <w:rFonts w:asciiTheme="minorHAnsi" w:eastAsiaTheme="minorEastAsia" w:hAnsiTheme="minorHAnsi" w:cstheme="minorBidi"/>
              <w:i w:val="0"/>
              <w:iCs w:val="0"/>
              <w:noProof/>
              <w:snapToGrid/>
              <w:sz w:val="22"/>
              <w:szCs w:val="22"/>
            </w:rPr>
          </w:pPr>
          <w:hyperlink w:anchor="_Toc40787861" w:history="1">
            <w:r w:rsidR="001C5EAA" w:rsidRPr="00DA0B85">
              <w:rPr>
                <w:rStyle w:val="Hyperlink"/>
                <w:rFonts w:cstheme="minorHAnsi"/>
                <w:noProof/>
              </w:rPr>
              <w:t>13.3 Discontinuation or Withdrawal of Consent</w:t>
            </w:r>
            <w:r w:rsidR="001C5EAA">
              <w:rPr>
                <w:noProof/>
                <w:webHidden/>
              </w:rPr>
              <w:tab/>
            </w:r>
            <w:r w:rsidR="001C5EAA">
              <w:rPr>
                <w:noProof/>
                <w:webHidden/>
              </w:rPr>
              <w:fldChar w:fldCharType="begin"/>
            </w:r>
            <w:r w:rsidR="001C5EAA">
              <w:rPr>
                <w:noProof/>
                <w:webHidden/>
              </w:rPr>
              <w:instrText xml:space="preserve"> PAGEREF _Toc40787861 \h </w:instrText>
            </w:r>
            <w:r w:rsidR="001C5EAA">
              <w:rPr>
                <w:noProof/>
                <w:webHidden/>
              </w:rPr>
            </w:r>
            <w:r w:rsidR="001C5EAA">
              <w:rPr>
                <w:noProof/>
                <w:webHidden/>
              </w:rPr>
              <w:fldChar w:fldCharType="separate"/>
            </w:r>
            <w:r w:rsidR="001C5EAA">
              <w:rPr>
                <w:noProof/>
                <w:webHidden/>
              </w:rPr>
              <w:t>18</w:t>
            </w:r>
            <w:r w:rsidR="001C5EAA">
              <w:rPr>
                <w:noProof/>
                <w:webHidden/>
              </w:rPr>
              <w:fldChar w:fldCharType="end"/>
            </w:r>
          </w:hyperlink>
        </w:p>
        <w:p w14:paraId="6EE5E241" w14:textId="7F6A1212" w:rsidR="001C5EAA" w:rsidRDefault="00191070">
          <w:pPr>
            <w:pStyle w:val="TOC2"/>
            <w:rPr>
              <w:rFonts w:asciiTheme="minorHAnsi" w:eastAsiaTheme="minorEastAsia" w:hAnsiTheme="minorHAnsi" w:cstheme="minorBidi"/>
              <w:smallCaps w:val="0"/>
              <w:noProof/>
              <w:snapToGrid/>
              <w:sz w:val="22"/>
              <w:szCs w:val="22"/>
            </w:rPr>
          </w:pPr>
          <w:hyperlink w:anchor="_Toc40787862" w:history="1">
            <w:r w:rsidR="001C5EAA" w:rsidRPr="00DA0B85">
              <w:rPr>
                <w:rStyle w:val="Hyperlink"/>
                <w:rFonts w:cstheme="minorHAnsi"/>
                <w:noProof/>
              </w:rPr>
              <w:t>13.4 Obtaining and Processing Labs</w:t>
            </w:r>
            <w:r w:rsidR="001C5EAA">
              <w:rPr>
                <w:noProof/>
                <w:webHidden/>
              </w:rPr>
              <w:tab/>
            </w:r>
            <w:r w:rsidR="001C5EAA">
              <w:rPr>
                <w:noProof/>
                <w:webHidden/>
              </w:rPr>
              <w:fldChar w:fldCharType="begin"/>
            </w:r>
            <w:r w:rsidR="001C5EAA">
              <w:rPr>
                <w:noProof/>
                <w:webHidden/>
              </w:rPr>
              <w:instrText xml:space="preserve"> PAGEREF _Toc40787862 \h </w:instrText>
            </w:r>
            <w:r w:rsidR="001C5EAA">
              <w:rPr>
                <w:noProof/>
                <w:webHidden/>
              </w:rPr>
            </w:r>
            <w:r w:rsidR="001C5EAA">
              <w:rPr>
                <w:noProof/>
                <w:webHidden/>
              </w:rPr>
              <w:fldChar w:fldCharType="separate"/>
            </w:r>
            <w:r w:rsidR="001C5EAA">
              <w:rPr>
                <w:noProof/>
                <w:webHidden/>
              </w:rPr>
              <w:t>18</w:t>
            </w:r>
            <w:r w:rsidR="001C5EAA">
              <w:rPr>
                <w:noProof/>
                <w:webHidden/>
              </w:rPr>
              <w:fldChar w:fldCharType="end"/>
            </w:r>
          </w:hyperlink>
        </w:p>
        <w:p w14:paraId="0425CCF4" w14:textId="028D1C9F" w:rsidR="001C5EAA" w:rsidRDefault="00191070">
          <w:pPr>
            <w:pStyle w:val="TOC2"/>
            <w:rPr>
              <w:rFonts w:asciiTheme="minorHAnsi" w:eastAsiaTheme="minorEastAsia" w:hAnsiTheme="minorHAnsi" w:cstheme="minorBidi"/>
              <w:smallCaps w:val="0"/>
              <w:noProof/>
              <w:snapToGrid/>
              <w:sz w:val="22"/>
              <w:szCs w:val="22"/>
            </w:rPr>
          </w:pPr>
          <w:hyperlink w:anchor="_Toc40787863" w:history="1">
            <w:r w:rsidR="001C5EAA" w:rsidRPr="00DA0B85">
              <w:rPr>
                <w:rStyle w:val="Hyperlink"/>
                <w:rFonts w:cstheme="minorHAnsi"/>
                <w:noProof/>
              </w:rPr>
              <w:t>13.5 Tapering and Washout</w:t>
            </w:r>
            <w:r w:rsidR="001C5EAA">
              <w:rPr>
                <w:noProof/>
                <w:webHidden/>
              </w:rPr>
              <w:tab/>
            </w:r>
            <w:r w:rsidR="001C5EAA">
              <w:rPr>
                <w:noProof/>
                <w:webHidden/>
              </w:rPr>
              <w:fldChar w:fldCharType="begin"/>
            </w:r>
            <w:r w:rsidR="001C5EAA">
              <w:rPr>
                <w:noProof/>
                <w:webHidden/>
              </w:rPr>
              <w:instrText xml:space="preserve"> PAGEREF _Toc40787863 \h </w:instrText>
            </w:r>
            <w:r w:rsidR="001C5EAA">
              <w:rPr>
                <w:noProof/>
                <w:webHidden/>
              </w:rPr>
            </w:r>
            <w:r w:rsidR="001C5EAA">
              <w:rPr>
                <w:noProof/>
                <w:webHidden/>
              </w:rPr>
              <w:fldChar w:fldCharType="separate"/>
            </w:r>
            <w:r w:rsidR="001C5EAA">
              <w:rPr>
                <w:noProof/>
                <w:webHidden/>
              </w:rPr>
              <w:t>18</w:t>
            </w:r>
            <w:r w:rsidR="001C5EAA">
              <w:rPr>
                <w:noProof/>
                <w:webHidden/>
              </w:rPr>
              <w:fldChar w:fldCharType="end"/>
            </w:r>
          </w:hyperlink>
        </w:p>
        <w:p w14:paraId="39347180" w14:textId="72FBEDD8"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64" w:history="1">
            <w:r w:rsidR="001C5EAA" w:rsidRPr="00DA0B85">
              <w:rPr>
                <w:rStyle w:val="Hyperlink"/>
                <w:rFonts w:cstheme="minorHAnsi"/>
                <w:noProof/>
              </w:rPr>
              <w:t>14.0 reasons for study discontinuation</w:t>
            </w:r>
            <w:r w:rsidR="001C5EAA">
              <w:rPr>
                <w:noProof/>
                <w:webHidden/>
              </w:rPr>
              <w:tab/>
            </w:r>
            <w:r w:rsidR="001C5EAA">
              <w:rPr>
                <w:noProof/>
                <w:webHidden/>
              </w:rPr>
              <w:fldChar w:fldCharType="begin"/>
            </w:r>
            <w:r w:rsidR="001C5EAA">
              <w:rPr>
                <w:noProof/>
                <w:webHidden/>
              </w:rPr>
              <w:instrText xml:space="preserve"> PAGEREF _Toc40787864 \h </w:instrText>
            </w:r>
            <w:r w:rsidR="001C5EAA">
              <w:rPr>
                <w:noProof/>
                <w:webHidden/>
              </w:rPr>
            </w:r>
            <w:r w:rsidR="001C5EAA">
              <w:rPr>
                <w:noProof/>
                <w:webHidden/>
              </w:rPr>
              <w:fldChar w:fldCharType="separate"/>
            </w:r>
            <w:r w:rsidR="001C5EAA">
              <w:rPr>
                <w:noProof/>
                <w:webHidden/>
              </w:rPr>
              <w:t>18</w:t>
            </w:r>
            <w:r w:rsidR="001C5EAA">
              <w:rPr>
                <w:noProof/>
                <w:webHidden/>
              </w:rPr>
              <w:fldChar w:fldCharType="end"/>
            </w:r>
          </w:hyperlink>
        </w:p>
        <w:p w14:paraId="2BF31291" w14:textId="7777D2ED"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65" w:history="1">
            <w:r w:rsidR="001C5EAA" w:rsidRPr="00DA0B85">
              <w:rPr>
                <w:rStyle w:val="Hyperlink"/>
                <w:rFonts w:cstheme="minorHAnsi"/>
                <w:noProof/>
              </w:rPr>
              <w:t>15.0 concomitant medicationS</w:t>
            </w:r>
            <w:r w:rsidR="001C5EAA">
              <w:rPr>
                <w:noProof/>
                <w:webHidden/>
              </w:rPr>
              <w:tab/>
            </w:r>
            <w:r w:rsidR="001C5EAA">
              <w:rPr>
                <w:noProof/>
                <w:webHidden/>
              </w:rPr>
              <w:fldChar w:fldCharType="begin"/>
            </w:r>
            <w:r w:rsidR="001C5EAA">
              <w:rPr>
                <w:noProof/>
                <w:webHidden/>
              </w:rPr>
              <w:instrText xml:space="preserve"> PAGEREF _Toc40787865 \h </w:instrText>
            </w:r>
            <w:r w:rsidR="001C5EAA">
              <w:rPr>
                <w:noProof/>
                <w:webHidden/>
              </w:rPr>
            </w:r>
            <w:r w:rsidR="001C5EAA">
              <w:rPr>
                <w:noProof/>
                <w:webHidden/>
              </w:rPr>
              <w:fldChar w:fldCharType="separate"/>
            </w:r>
            <w:r w:rsidR="001C5EAA">
              <w:rPr>
                <w:noProof/>
                <w:webHidden/>
              </w:rPr>
              <w:t>18</w:t>
            </w:r>
            <w:r w:rsidR="001C5EAA">
              <w:rPr>
                <w:noProof/>
                <w:webHidden/>
              </w:rPr>
              <w:fldChar w:fldCharType="end"/>
            </w:r>
          </w:hyperlink>
        </w:p>
        <w:p w14:paraId="271C2110" w14:textId="182DD22B"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66" w:history="1">
            <w:r w:rsidR="001C5EAA" w:rsidRPr="00DA0B85">
              <w:rPr>
                <w:rStyle w:val="Hyperlink"/>
                <w:rFonts w:cstheme="minorHAnsi"/>
                <w:noProof/>
              </w:rPr>
              <w:t>16.0 SAFETY REPORTING</w:t>
            </w:r>
            <w:r w:rsidR="001C5EAA">
              <w:rPr>
                <w:noProof/>
                <w:webHidden/>
              </w:rPr>
              <w:tab/>
            </w:r>
            <w:r w:rsidR="001C5EAA">
              <w:rPr>
                <w:noProof/>
                <w:webHidden/>
              </w:rPr>
              <w:fldChar w:fldCharType="begin"/>
            </w:r>
            <w:r w:rsidR="001C5EAA">
              <w:rPr>
                <w:noProof/>
                <w:webHidden/>
              </w:rPr>
              <w:instrText xml:space="preserve"> PAGEREF _Toc40787866 \h </w:instrText>
            </w:r>
            <w:r w:rsidR="001C5EAA">
              <w:rPr>
                <w:noProof/>
                <w:webHidden/>
              </w:rPr>
            </w:r>
            <w:r w:rsidR="001C5EAA">
              <w:rPr>
                <w:noProof/>
                <w:webHidden/>
              </w:rPr>
              <w:fldChar w:fldCharType="separate"/>
            </w:r>
            <w:r w:rsidR="001C5EAA">
              <w:rPr>
                <w:noProof/>
                <w:webHidden/>
              </w:rPr>
              <w:t>19</w:t>
            </w:r>
            <w:r w:rsidR="001C5EAA">
              <w:rPr>
                <w:noProof/>
                <w:webHidden/>
              </w:rPr>
              <w:fldChar w:fldCharType="end"/>
            </w:r>
          </w:hyperlink>
        </w:p>
        <w:p w14:paraId="7D2D3B39" w14:textId="761001A4"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67" w:history="1">
            <w:r w:rsidR="001C5EAA" w:rsidRPr="00DA0B85">
              <w:rPr>
                <w:rStyle w:val="Hyperlink"/>
                <w:rFonts w:cstheme="minorHAnsi"/>
                <w:noProof/>
              </w:rPr>
              <w:t>17.0 DATA AND SAFETY MONITORING RESPONSIBILITIES</w:t>
            </w:r>
            <w:r w:rsidR="001C5EAA">
              <w:rPr>
                <w:noProof/>
                <w:webHidden/>
              </w:rPr>
              <w:tab/>
            </w:r>
            <w:r w:rsidR="001C5EAA">
              <w:rPr>
                <w:noProof/>
                <w:webHidden/>
              </w:rPr>
              <w:fldChar w:fldCharType="begin"/>
            </w:r>
            <w:r w:rsidR="001C5EAA">
              <w:rPr>
                <w:noProof/>
                <w:webHidden/>
              </w:rPr>
              <w:instrText xml:space="preserve"> PAGEREF _Toc40787867 \h </w:instrText>
            </w:r>
            <w:r w:rsidR="001C5EAA">
              <w:rPr>
                <w:noProof/>
                <w:webHidden/>
              </w:rPr>
            </w:r>
            <w:r w:rsidR="001C5EAA">
              <w:rPr>
                <w:noProof/>
                <w:webHidden/>
              </w:rPr>
              <w:fldChar w:fldCharType="separate"/>
            </w:r>
            <w:r w:rsidR="001C5EAA">
              <w:rPr>
                <w:noProof/>
                <w:webHidden/>
              </w:rPr>
              <w:t>20</w:t>
            </w:r>
            <w:r w:rsidR="001C5EAA">
              <w:rPr>
                <w:noProof/>
                <w:webHidden/>
              </w:rPr>
              <w:fldChar w:fldCharType="end"/>
            </w:r>
          </w:hyperlink>
        </w:p>
        <w:p w14:paraId="4B4606CC" w14:textId="24E1C3EB"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68" w:history="1">
            <w:r w:rsidR="001C5EAA" w:rsidRPr="00DA0B85">
              <w:rPr>
                <w:rStyle w:val="Hyperlink"/>
                <w:rFonts w:cstheme="minorHAnsi"/>
                <w:noProof/>
              </w:rPr>
              <w:t>18.0 STUDY MONITORING</w:t>
            </w:r>
            <w:r w:rsidR="001C5EAA">
              <w:rPr>
                <w:noProof/>
                <w:webHidden/>
              </w:rPr>
              <w:tab/>
            </w:r>
            <w:r w:rsidR="001C5EAA">
              <w:rPr>
                <w:noProof/>
                <w:webHidden/>
              </w:rPr>
              <w:fldChar w:fldCharType="begin"/>
            </w:r>
            <w:r w:rsidR="001C5EAA">
              <w:rPr>
                <w:noProof/>
                <w:webHidden/>
              </w:rPr>
              <w:instrText xml:space="preserve"> PAGEREF _Toc40787868 \h </w:instrText>
            </w:r>
            <w:r w:rsidR="001C5EAA">
              <w:rPr>
                <w:noProof/>
                <w:webHidden/>
              </w:rPr>
            </w:r>
            <w:r w:rsidR="001C5EAA">
              <w:rPr>
                <w:noProof/>
                <w:webHidden/>
              </w:rPr>
              <w:fldChar w:fldCharType="separate"/>
            </w:r>
            <w:r w:rsidR="001C5EAA">
              <w:rPr>
                <w:noProof/>
                <w:webHidden/>
              </w:rPr>
              <w:t>20</w:t>
            </w:r>
            <w:r w:rsidR="001C5EAA">
              <w:rPr>
                <w:noProof/>
                <w:webHidden/>
              </w:rPr>
              <w:fldChar w:fldCharType="end"/>
            </w:r>
          </w:hyperlink>
        </w:p>
        <w:p w14:paraId="587F9B25" w14:textId="65FEF509"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69" w:history="1">
            <w:r w:rsidR="001C5EAA" w:rsidRPr="00DA0B85">
              <w:rPr>
                <w:rStyle w:val="Hyperlink"/>
                <w:rFonts w:cstheme="minorHAnsi"/>
                <w:noProof/>
              </w:rPr>
              <w:t>19.0 Protocol Compliance</w:t>
            </w:r>
            <w:r w:rsidR="001C5EAA">
              <w:rPr>
                <w:noProof/>
                <w:webHidden/>
              </w:rPr>
              <w:tab/>
            </w:r>
            <w:r w:rsidR="001C5EAA">
              <w:rPr>
                <w:noProof/>
                <w:webHidden/>
              </w:rPr>
              <w:fldChar w:fldCharType="begin"/>
            </w:r>
            <w:r w:rsidR="001C5EAA">
              <w:rPr>
                <w:noProof/>
                <w:webHidden/>
              </w:rPr>
              <w:instrText xml:space="preserve"> PAGEREF _Toc40787869 \h </w:instrText>
            </w:r>
            <w:r w:rsidR="001C5EAA">
              <w:rPr>
                <w:noProof/>
                <w:webHidden/>
              </w:rPr>
            </w:r>
            <w:r w:rsidR="001C5EAA">
              <w:rPr>
                <w:noProof/>
                <w:webHidden/>
              </w:rPr>
              <w:fldChar w:fldCharType="separate"/>
            </w:r>
            <w:r w:rsidR="001C5EAA">
              <w:rPr>
                <w:noProof/>
                <w:webHidden/>
              </w:rPr>
              <w:t>20</w:t>
            </w:r>
            <w:r w:rsidR="001C5EAA">
              <w:rPr>
                <w:noProof/>
                <w:webHidden/>
              </w:rPr>
              <w:fldChar w:fldCharType="end"/>
            </w:r>
          </w:hyperlink>
        </w:p>
        <w:p w14:paraId="326FCEE2" w14:textId="7A56C85E"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70" w:history="1">
            <w:r w:rsidR="001C5EAA" w:rsidRPr="00DA0B85">
              <w:rPr>
                <w:rStyle w:val="Hyperlink"/>
                <w:rFonts w:cstheme="minorHAnsi"/>
                <w:noProof/>
              </w:rPr>
              <w:t>20.0 Data Collection and Study Forms</w:t>
            </w:r>
            <w:r w:rsidR="001C5EAA">
              <w:rPr>
                <w:noProof/>
                <w:webHidden/>
              </w:rPr>
              <w:tab/>
            </w:r>
            <w:r w:rsidR="001C5EAA">
              <w:rPr>
                <w:noProof/>
                <w:webHidden/>
              </w:rPr>
              <w:fldChar w:fldCharType="begin"/>
            </w:r>
            <w:r w:rsidR="001C5EAA">
              <w:rPr>
                <w:noProof/>
                <w:webHidden/>
              </w:rPr>
              <w:instrText xml:space="preserve"> PAGEREF _Toc40787870 \h </w:instrText>
            </w:r>
            <w:r w:rsidR="001C5EAA">
              <w:rPr>
                <w:noProof/>
                <w:webHidden/>
              </w:rPr>
            </w:r>
            <w:r w:rsidR="001C5EAA">
              <w:rPr>
                <w:noProof/>
                <w:webHidden/>
              </w:rPr>
              <w:fldChar w:fldCharType="separate"/>
            </w:r>
            <w:r w:rsidR="001C5EAA">
              <w:rPr>
                <w:noProof/>
                <w:webHidden/>
              </w:rPr>
              <w:t>21</w:t>
            </w:r>
            <w:r w:rsidR="001C5EAA">
              <w:rPr>
                <w:noProof/>
                <w:webHidden/>
              </w:rPr>
              <w:fldChar w:fldCharType="end"/>
            </w:r>
          </w:hyperlink>
        </w:p>
        <w:p w14:paraId="066071EC" w14:textId="64D83698" w:rsidR="001C5EAA" w:rsidRDefault="00191070">
          <w:pPr>
            <w:pStyle w:val="TOC2"/>
            <w:rPr>
              <w:rFonts w:asciiTheme="minorHAnsi" w:eastAsiaTheme="minorEastAsia" w:hAnsiTheme="minorHAnsi" w:cstheme="minorBidi"/>
              <w:smallCaps w:val="0"/>
              <w:noProof/>
              <w:snapToGrid/>
              <w:sz w:val="22"/>
              <w:szCs w:val="22"/>
            </w:rPr>
          </w:pPr>
          <w:hyperlink w:anchor="_Toc40787871" w:history="1">
            <w:r w:rsidR="001C5EAA" w:rsidRPr="00DA0B85">
              <w:rPr>
                <w:rStyle w:val="Hyperlink"/>
                <w:rFonts w:cstheme="minorHAnsi"/>
                <w:noProof/>
              </w:rPr>
              <w:t>20.1 Participant Binder</w:t>
            </w:r>
            <w:r w:rsidR="001C5EAA">
              <w:rPr>
                <w:noProof/>
                <w:webHidden/>
              </w:rPr>
              <w:tab/>
            </w:r>
            <w:r w:rsidR="001C5EAA">
              <w:rPr>
                <w:noProof/>
                <w:webHidden/>
              </w:rPr>
              <w:fldChar w:fldCharType="begin"/>
            </w:r>
            <w:r w:rsidR="001C5EAA">
              <w:rPr>
                <w:noProof/>
                <w:webHidden/>
              </w:rPr>
              <w:instrText xml:space="preserve"> PAGEREF _Toc40787871 \h </w:instrText>
            </w:r>
            <w:r w:rsidR="001C5EAA">
              <w:rPr>
                <w:noProof/>
                <w:webHidden/>
              </w:rPr>
            </w:r>
            <w:r w:rsidR="001C5EAA">
              <w:rPr>
                <w:noProof/>
                <w:webHidden/>
              </w:rPr>
              <w:fldChar w:fldCharType="separate"/>
            </w:r>
            <w:r w:rsidR="001C5EAA">
              <w:rPr>
                <w:noProof/>
                <w:webHidden/>
              </w:rPr>
              <w:t>21</w:t>
            </w:r>
            <w:r w:rsidR="001C5EAA">
              <w:rPr>
                <w:noProof/>
                <w:webHidden/>
              </w:rPr>
              <w:fldChar w:fldCharType="end"/>
            </w:r>
          </w:hyperlink>
        </w:p>
        <w:p w14:paraId="3CFF1897" w14:textId="2BA3979A" w:rsidR="001C5EAA" w:rsidRDefault="00191070">
          <w:pPr>
            <w:pStyle w:val="TOC2"/>
            <w:rPr>
              <w:rFonts w:asciiTheme="minorHAnsi" w:eastAsiaTheme="minorEastAsia" w:hAnsiTheme="minorHAnsi" w:cstheme="minorBidi"/>
              <w:smallCaps w:val="0"/>
              <w:noProof/>
              <w:snapToGrid/>
              <w:sz w:val="22"/>
              <w:szCs w:val="22"/>
            </w:rPr>
          </w:pPr>
          <w:hyperlink w:anchor="_Toc40787872" w:history="1">
            <w:r w:rsidR="001C5EAA" w:rsidRPr="00DA0B85">
              <w:rPr>
                <w:rStyle w:val="Hyperlink"/>
                <w:rFonts w:cstheme="minorHAnsi"/>
                <w:noProof/>
              </w:rPr>
              <w:t>20.3 Study Forms</w:t>
            </w:r>
            <w:r w:rsidR="001C5EAA">
              <w:rPr>
                <w:noProof/>
                <w:webHidden/>
              </w:rPr>
              <w:tab/>
            </w:r>
            <w:r w:rsidR="001C5EAA">
              <w:rPr>
                <w:noProof/>
                <w:webHidden/>
              </w:rPr>
              <w:fldChar w:fldCharType="begin"/>
            </w:r>
            <w:r w:rsidR="001C5EAA">
              <w:rPr>
                <w:noProof/>
                <w:webHidden/>
              </w:rPr>
              <w:instrText xml:space="preserve"> PAGEREF _Toc40787872 \h </w:instrText>
            </w:r>
            <w:r w:rsidR="001C5EAA">
              <w:rPr>
                <w:noProof/>
                <w:webHidden/>
              </w:rPr>
            </w:r>
            <w:r w:rsidR="001C5EAA">
              <w:rPr>
                <w:noProof/>
                <w:webHidden/>
              </w:rPr>
              <w:fldChar w:fldCharType="separate"/>
            </w:r>
            <w:r w:rsidR="001C5EAA">
              <w:rPr>
                <w:noProof/>
                <w:webHidden/>
              </w:rPr>
              <w:t>22</w:t>
            </w:r>
            <w:r w:rsidR="001C5EAA">
              <w:rPr>
                <w:noProof/>
                <w:webHidden/>
              </w:rPr>
              <w:fldChar w:fldCharType="end"/>
            </w:r>
          </w:hyperlink>
        </w:p>
        <w:p w14:paraId="215F38FE" w14:textId="5DDE2E43" w:rsidR="001C5EAA" w:rsidRDefault="00191070">
          <w:pPr>
            <w:pStyle w:val="TOC3"/>
            <w:tabs>
              <w:tab w:val="right" w:leader="dot" w:pos="9926"/>
            </w:tabs>
            <w:rPr>
              <w:rFonts w:asciiTheme="minorHAnsi" w:eastAsiaTheme="minorEastAsia" w:hAnsiTheme="minorHAnsi" w:cstheme="minorBidi"/>
              <w:i w:val="0"/>
              <w:iCs w:val="0"/>
              <w:noProof/>
              <w:snapToGrid/>
              <w:sz w:val="22"/>
              <w:szCs w:val="22"/>
            </w:rPr>
          </w:pPr>
          <w:hyperlink w:anchor="_Toc40787873" w:history="1">
            <w:r w:rsidR="001C5EAA" w:rsidRPr="00DA0B85">
              <w:rPr>
                <w:rStyle w:val="Hyperlink"/>
                <w:rFonts w:cstheme="minorHAnsi"/>
                <w:noProof/>
              </w:rPr>
              <w:t>20.3.1 General Instructions for Completing Forms</w:t>
            </w:r>
            <w:r w:rsidR="001C5EAA">
              <w:rPr>
                <w:noProof/>
                <w:webHidden/>
              </w:rPr>
              <w:tab/>
            </w:r>
            <w:r w:rsidR="001C5EAA">
              <w:rPr>
                <w:noProof/>
                <w:webHidden/>
              </w:rPr>
              <w:fldChar w:fldCharType="begin"/>
            </w:r>
            <w:r w:rsidR="001C5EAA">
              <w:rPr>
                <w:noProof/>
                <w:webHidden/>
              </w:rPr>
              <w:instrText xml:space="preserve"> PAGEREF _Toc40787873 \h </w:instrText>
            </w:r>
            <w:r w:rsidR="001C5EAA">
              <w:rPr>
                <w:noProof/>
                <w:webHidden/>
              </w:rPr>
            </w:r>
            <w:r w:rsidR="001C5EAA">
              <w:rPr>
                <w:noProof/>
                <w:webHidden/>
              </w:rPr>
              <w:fldChar w:fldCharType="separate"/>
            </w:r>
            <w:r w:rsidR="001C5EAA">
              <w:rPr>
                <w:noProof/>
                <w:webHidden/>
              </w:rPr>
              <w:t>22</w:t>
            </w:r>
            <w:r w:rsidR="001C5EAA">
              <w:rPr>
                <w:noProof/>
                <w:webHidden/>
              </w:rPr>
              <w:fldChar w:fldCharType="end"/>
            </w:r>
          </w:hyperlink>
        </w:p>
        <w:p w14:paraId="5D1A1D79" w14:textId="5233D223" w:rsidR="001C5EAA" w:rsidRDefault="00191070">
          <w:pPr>
            <w:pStyle w:val="TOC3"/>
            <w:tabs>
              <w:tab w:val="right" w:leader="dot" w:pos="9926"/>
            </w:tabs>
            <w:rPr>
              <w:rFonts w:asciiTheme="minorHAnsi" w:eastAsiaTheme="minorEastAsia" w:hAnsiTheme="minorHAnsi" w:cstheme="minorBidi"/>
              <w:i w:val="0"/>
              <w:iCs w:val="0"/>
              <w:noProof/>
              <w:snapToGrid/>
              <w:sz w:val="22"/>
              <w:szCs w:val="22"/>
            </w:rPr>
          </w:pPr>
          <w:hyperlink w:anchor="_Toc40787874" w:history="1">
            <w:r w:rsidR="001C5EAA" w:rsidRPr="00DA0B85">
              <w:rPr>
                <w:rStyle w:val="Hyperlink"/>
                <w:rFonts w:cstheme="minorHAnsi"/>
                <w:noProof/>
              </w:rPr>
              <w:t>20.3.3 Study Tracking Documentation</w:t>
            </w:r>
            <w:r w:rsidR="001C5EAA">
              <w:rPr>
                <w:noProof/>
                <w:webHidden/>
              </w:rPr>
              <w:tab/>
            </w:r>
            <w:r w:rsidR="001C5EAA">
              <w:rPr>
                <w:noProof/>
                <w:webHidden/>
              </w:rPr>
              <w:fldChar w:fldCharType="begin"/>
            </w:r>
            <w:r w:rsidR="001C5EAA">
              <w:rPr>
                <w:noProof/>
                <w:webHidden/>
              </w:rPr>
              <w:instrText xml:space="preserve"> PAGEREF _Toc40787874 \h </w:instrText>
            </w:r>
            <w:r w:rsidR="001C5EAA">
              <w:rPr>
                <w:noProof/>
                <w:webHidden/>
              </w:rPr>
            </w:r>
            <w:r w:rsidR="001C5EAA">
              <w:rPr>
                <w:noProof/>
                <w:webHidden/>
              </w:rPr>
              <w:fldChar w:fldCharType="separate"/>
            </w:r>
            <w:r w:rsidR="001C5EAA">
              <w:rPr>
                <w:noProof/>
                <w:webHidden/>
              </w:rPr>
              <w:t>24</w:t>
            </w:r>
            <w:r w:rsidR="001C5EAA">
              <w:rPr>
                <w:noProof/>
                <w:webHidden/>
              </w:rPr>
              <w:fldChar w:fldCharType="end"/>
            </w:r>
          </w:hyperlink>
        </w:p>
        <w:p w14:paraId="4DE98372" w14:textId="3245147B"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75" w:history="1">
            <w:r w:rsidR="001C5EAA" w:rsidRPr="00DA0B85">
              <w:rPr>
                <w:rStyle w:val="Hyperlink"/>
                <w:rFonts w:cstheme="minorHAnsi"/>
                <w:noProof/>
              </w:rPr>
              <w:t>21.0 Data Management</w:t>
            </w:r>
            <w:r w:rsidR="001C5EAA">
              <w:rPr>
                <w:noProof/>
                <w:webHidden/>
              </w:rPr>
              <w:tab/>
            </w:r>
            <w:r w:rsidR="001C5EAA">
              <w:rPr>
                <w:noProof/>
                <w:webHidden/>
              </w:rPr>
              <w:fldChar w:fldCharType="begin"/>
            </w:r>
            <w:r w:rsidR="001C5EAA">
              <w:rPr>
                <w:noProof/>
                <w:webHidden/>
              </w:rPr>
              <w:instrText xml:space="preserve"> PAGEREF _Toc40787875 \h </w:instrText>
            </w:r>
            <w:r w:rsidR="001C5EAA">
              <w:rPr>
                <w:noProof/>
                <w:webHidden/>
              </w:rPr>
            </w:r>
            <w:r w:rsidR="001C5EAA">
              <w:rPr>
                <w:noProof/>
                <w:webHidden/>
              </w:rPr>
              <w:fldChar w:fldCharType="separate"/>
            </w:r>
            <w:r w:rsidR="001C5EAA">
              <w:rPr>
                <w:noProof/>
                <w:webHidden/>
              </w:rPr>
              <w:t>25</w:t>
            </w:r>
            <w:r w:rsidR="001C5EAA">
              <w:rPr>
                <w:noProof/>
                <w:webHidden/>
              </w:rPr>
              <w:fldChar w:fldCharType="end"/>
            </w:r>
          </w:hyperlink>
        </w:p>
        <w:p w14:paraId="12649A1D" w14:textId="25054421" w:rsidR="001C5EAA" w:rsidRDefault="00191070">
          <w:pPr>
            <w:pStyle w:val="TOC2"/>
            <w:rPr>
              <w:rFonts w:asciiTheme="minorHAnsi" w:eastAsiaTheme="minorEastAsia" w:hAnsiTheme="minorHAnsi" w:cstheme="minorBidi"/>
              <w:smallCaps w:val="0"/>
              <w:noProof/>
              <w:snapToGrid/>
              <w:sz w:val="22"/>
              <w:szCs w:val="22"/>
            </w:rPr>
          </w:pPr>
          <w:hyperlink w:anchor="_Toc40787876" w:history="1">
            <w:r w:rsidR="001C5EAA" w:rsidRPr="00DA0B85">
              <w:rPr>
                <w:rStyle w:val="Hyperlink"/>
                <w:rFonts w:cstheme="minorHAnsi"/>
                <w:noProof/>
              </w:rPr>
              <w:t>21.2</w:t>
            </w:r>
            <w:r w:rsidR="001C5EAA">
              <w:rPr>
                <w:rFonts w:asciiTheme="minorHAnsi" w:eastAsiaTheme="minorEastAsia" w:hAnsiTheme="minorHAnsi" w:cstheme="minorBidi"/>
                <w:smallCaps w:val="0"/>
                <w:noProof/>
                <w:snapToGrid/>
                <w:sz w:val="22"/>
                <w:szCs w:val="22"/>
              </w:rPr>
              <w:tab/>
            </w:r>
            <w:r w:rsidR="001C5EAA" w:rsidRPr="00DA0B85">
              <w:rPr>
                <w:rStyle w:val="Hyperlink"/>
                <w:rFonts w:cstheme="minorHAnsi"/>
                <w:noProof/>
              </w:rPr>
              <w:t>Computerized Patient Record System</w:t>
            </w:r>
            <w:r w:rsidR="001C5EAA">
              <w:rPr>
                <w:noProof/>
                <w:webHidden/>
              </w:rPr>
              <w:tab/>
            </w:r>
            <w:r w:rsidR="001C5EAA">
              <w:rPr>
                <w:noProof/>
                <w:webHidden/>
              </w:rPr>
              <w:fldChar w:fldCharType="begin"/>
            </w:r>
            <w:r w:rsidR="001C5EAA">
              <w:rPr>
                <w:noProof/>
                <w:webHidden/>
              </w:rPr>
              <w:instrText xml:space="preserve"> PAGEREF _Toc40787876 \h </w:instrText>
            </w:r>
            <w:r w:rsidR="001C5EAA">
              <w:rPr>
                <w:noProof/>
                <w:webHidden/>
              </w:rPr>
            </w:r>
            <w:r w:rsidR="001C5EAA">
              <w:rPr>
                <w:noProof/>
                <w:webHidden/>
              </w:rPr>
              <w:fldChar w:fldCharType="separate"/>
            </w:r>
            <w:r w:rsidR="001C5EAA">
              <w:rPr>
                <w:noProof/>
                <w:webHidden/>
              </w:rPr>
              <w:t>27</w:t>
            </w:r>
            <w:r w:rsidR="001C5EAA">
              <w:rPr>
                <w:noProof/>
                <w:webHidden/>
              </w:rPr>
              <w:fldChar w:fldCharType="end"/>
            </w:r>
          </w:hyperlink>
        </w:p>
        <w:p w14:paraId="3878FB04" w14:textId="2A823797" w:rsidR="001C5EAA" w:rsidRDefault="00191070">
          <w:pPr>
            <w:pStyle w:val="TOC2"/>
            <w:rPr>
              <w:rFonts w:asciiTheme="minorHAnsi" w:eastAsiaTheme="minorEastAsia" w:hAnsiTheme="minorHAnsi" w:cstheme="minorBidi"/>
              <w:smallCaps w:val="0"/>
              <w:noProof/>
              <w:snapToGrid/>
              <w:sz w:val="22"/>
              <w:szCs w:val="22"/>
            </w:rPr>
          </w:pPr>
          <w:hyperlink w:anchor="_Toc40787877" w:history="1">
            <w:r w:rsidR="001C5EAA" w:rsidRPr="00DA0B85">
              <w:rPr>
                <w:rStyle w:val="Hyperlink"/>
                <w:rFonts w:cstheme="minorHAnsi"/>
                <w:noProof/>
              </w:rPr>
              <w:t>21.3 Training on the Data Management System</w:t>
            </w:r>
            <w:r w:rsidR="001C5EAA">
              <w:rPr>
                <w:noProof/>
                <w:webHidden/>
              </w:rPr>
              <w:tab/>
            </w:r>
            <w:r w:rsidR="001C5EAA">
              <w:rPr>
                <w:noProof/>
                <w:webHidden/>
              </w:rPr>
              <w:fldChar w:fldCharType="begin"/>
            </w:r>
            <w:r w:rsidR="001C5EAA">
              <w:rPr>
                <w:noProof/>
                <w:webHidden/>
              </w:rPr>
              <w:instrText xml:space="preserve"> PAGEREF _Toc40787877 \h </w:instrText>
            </w:r>
            <w:r w:rsidR="001C5EAA">
              <w:rPr>
                <w:noProof/>
                <w:webHidden/>
              </w:rPr>
            </w:r>
            <w:r w:rsidR="001C5EAA">
              <w:rPr>
                <w:noProof/>
                <w:webHidden/>
              </w:rPr>
              <w:fldChar w:fldCharType="separate"/>
            </w:r>
            <w:r w:rsidR="001C5EAA">
              <w:rPr>
                <w:noProof/>
                <w:webHidden/>
              </w:rPr>
              <w:t>27</w:t>
            </w:r>
            <w:r w:rsidR="001C5EAA">
              <w:rPr>
                <w:noProof/>
                <w:webHidden/>
              </w:rPr>
              <w:fldChar w:fldCharType="end"/>
            </w:r>
          </w:hyperlink>
        </w:p>
        <w:p w14:paraId="14428FF0" w14:textId="12001679" w:rsidR="001C5EAA" w:rsidRDefault="00191070">
          <w:pPr>
            <w:pStyle w:val="TOC2"/>
            <w:rPr>
              <w:rFonts w:asciiTheme="minorHAnsi" w:eastAsiaTheme="minorEastAsia" w:hAnsiTheme="minorHAnsi" w:cstheme="minorBidi"/>
              <w:smallCaps w:val="0"/>
              <w:noProof/>
              <w:snapToGrid/>
              <w:sz w:val="22"/>
              <w:szCs w:val="22"/>
            </w:rPr>
          </w:pPr>
          <w:hyperlink w:anchor="_Toc40787878" w:history="1">
            <w:r w:rsidR="001C5EAA" w:rsidRPr="00DA0B85">
              <w:rPr>
                <w:rStyle w:val="Hyperlink"/>
                <w:rFonts w:cstheme="minorHAnsi"/>
                <w:noProof/>
              </w:rPr>
              <w:t>21.4 External Data</w:t>
            </w:r>
            <w:r w:rsidR="001C5EAA">
              <w:rPr>
                <w:noProof/>
                <w:webHidden/>
              </w:rPr>
              <w:tab/>
            </w:r>
            <w:r w:rsidR="001C5EAA">
              <w:rPr>
                <w:noProof/>
                <w:webHidden/>
              </w:rPr>
              <w:fldChar w:fldCharType="begin"/>
            </w:r>
            <w:r w:rsidR="001C5EAA">
              <w:rPr>
                <w:noProof/>
                <w:webHidden/>
              </w:rPr>
              <w:instrText xml:space="preserve"> PAGEREF _Toc40787878 \h </w:instrText>
            </w:r>
            <w:r w:rsidR="001C5EAA">
              <w:rPr>
                <w:noProof/>
                <w:webHidden/>
              </w:rPr>
            </w:r>
            <w:r w:rsidR="001C5EAA">
              <w:rPr>
                <w:noProof/>
                <w:webHidden/>
              </w:rPr>
              <w:fldChar w:fldCharType="separate"/>
            </w:r>
            <w:r w:rsidR="001C5EAA">
              <w:rPr>
                <w:noProof/>
                <w:webHidden/>
              </w:rPr>
              <w:t>27</w:t>
            </w:r>
            <w:r w:rsidR="001C5EAA">
              <w:rPr>
                <w:noProof/>
                <w:webHidden/>
              </w:rPr>
              <w:fldChar w:fldCharType="end"/>
            </w:r>
          </w:hyperlink>
        </w:p>
        <w:p w14:paraId="5898A89A" w14:textId="294EF787"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79" w:history="1">
            <w:r w:rsidR="001C5EAA" w:rsidRPr="00DA0B85">
              <w:rPr>
                <w:rStyle w:val="Hyperlink"/>
                <w:rFonts w:cstheme="minorHAnsi"/>
                <w:noProof/>
              </w:rPr>
              <w:t>22.0 SITe-SPECIFIC STANDARD OPERATING Procedures</w:t>
            </w:r>
            <w:r w:rsidR="001C5EAA">
              <w:rPr>
                <w:noProof/>
                <w:webHidden/>
              </w:rPr>
              <w:tab/>
            </w:r>
            <w:r w:rsidR="001C5EAA">
              <w:rPr>
                <w:noProof/>
                <w:webHidden/>
              </w:rPr>
              <w:fldChar w:fldCharType="begin"/>
            </w:r>
            <w:r w:rsidR="001C5EAA">
              <w:rPr>
                <w:noProof/>
                <w:webHidden/>
              </w:rPr>
              <w:instrText xml:space="preserve"> PAGEREF _Toc40787879 \h </w:instrText>
            </w:r>
            <w:r w:rsidR="001C5EAA">
              <w:rPr>
                <w:noProof/>
                <w:webHidden/>
              </w:rPr>
            </w:r>
            <w:r w:rsidR="001C5EAA">
              <w:rPr>
                <w:noProof/>
                <w:webHidden/>
              </w:rPr>
              <w:fldChar w:fldCharType="separate"/>
            </w:r>
            <w:r w:rsidR="001C5EAA">
              <w:rPr>
                <w:noProof/>
                <w:webHidden/>
              </w:rPr>
              <w:t>27</w:t>
            </w:r>
            <w:r w:rsidR="001C5EAA">
              <w:rPr>
                <w:noProof/>
                <w:webHidden/>
              </w:rPr>
              <w:fldChar w:fldCharType="end"/>
            </w:r>
          </w:hyperlink>
        </w:p>
        <w:p w14:paraId="7389018C" w14:textId="173B7499"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80" w:history="1">
            <w:r w:rsidR="001C5EAA" w:rsidRPr="00DA0B85">
              <w:rPr>
                <w:rStyle w:val="Hyperlink"/>
                <w:rFonts w:cstheme="minorHAnsi"/>
                <w:noProof/>
              </w:rPr>
              <w:t>23.0 STUDY COMPLETION AND CLOSEOUT PROCEDURES</w:t>
            </w:r>
            <w:r w:rsidR="001C5EAA">
              <w:rPr>
                <w:noProof/>
                <w:webHidden/>
              </w:rPr>
              <w:tab/>
            </w:r>
            <w:r w:rsidR="001C5EAA">
              <w:rPr>
                <w:noProof/>
                <w:webHidden/>
              </w:rPr>
              <w:fldChar w:fldCharType="begin"/>
            </w:r>
            <w:r w:rsidR="001C5EAA">
              <w:rPr>
                <w:noProof/>
                <w:webHidden/>
              </w:rPr>
              <w:instrText xml:space="preserve"> PAGEREF _Toc40787880 \h </w:instrText>
            </w:r>
            <w:r w:rsidR="001C5EAA">
              <w:rPr>
                <w:noProof/>
                <w:webHidden/>
              </w:rPr>
            </w:r>
            <w:r w:rsidR="001C5EAA">
              <w:rPr>
                <w:noProof/>
                <w:webHidden/>
              </w:rPr>
              <w:fldChar w:fldCharType="separate"/>
            </w:r>
            <w:r w:rsidR="001C5EAA">
              <w:rPr>
                <w:noProof/>
                <w:webHidden/>
              </w:rPr>
              <w:t>27</w:t>
            </w:r>
            <w:r w:rsidR="001C5EAA">
              <w:rPr>
                <w:noProof/>
                <w:webHidden/>
              </w:rPr>
              <w:fldChar w:fldCharType="end"/>
            </w:r>
          </w:hyperlink>
        </w:p>
        <w:p w14:paraId="6A0D3D63" w14:textId="4FFD3AB3" w:rsidR="001C5EAA" w:rsidRDefault="00191070">
          <w:pPr>
            <w:pStyle w:val="TOC2"/>
            <w:rPr>
              <w:rFonts w:asciiTheme="minorHAnsi" w:eastAsiaTheme="minorEastAsia" w:hAnsiTheme="minorHAnsi" w:cstheme="minorBidi"/>
              <w:smallCaps w:val="0"/>
              <w:noProof/>
              <w:snapToGrid/>
              <w:sz w:val="22"/>
              <w:szCs w:val="22"/>
            </w:rPr>
          </w:pPr>
          <w:hyperlink w:anchor="_Toc40787881" w:history="1">
            <w:r w:rsidR="001C5EAA" w:rsidRPr="00DA0B85">
              <w:rPr>
                <w:rStyle w:val="Hyperlink"/>
                <w:rFonts w:cstheme="minorHAnsi"/>
                <w:noProof/>
              </w:rPr>
              <w:t>23.1</w:t>
            </w:r>
            <w:r w:rsidR="001C5EAA">
              <w:rPr>
                <w:rFonts w:asciiTheme="minorHAnsi" w:eastAsiaTheme="minorEastAsia" w:hAnsiTheme="minorHAnsi" w:cstheme="minorBidi"/>
                <w:smallCaps w:val="0"/>
                <w:noProof/>
                <w:snapToGrid/>
                <w:sz w:val="22"/>
                <w:szCs w:val="22"/>
              </w:rPr>
              <w:tab/>
            </w:r>
            <w:r w:rsidR="001C5EAA" w:rsidRPr="00DA0B85">
              <w:rPr>
                <w:rStyle w:val="Hyperlink"/>
                <w:rFonts w:cstheme="minorHAnsi"/>
                <w:noProof/>
              </w:rPr>
              <w:t>Participation Notification</w:t>
            </w:r>
            <w:r w:rsidR="001C5EAA">
              <w:rPr>
                <w:noProof/>
                <w:webHidden/>
              </w:rPr>
              <w:tab/>
            </w:r>
            <w:r w:rsidR="001C5EAA">
              <w:rPr>
                <w:noProof/>
                <w:webHidden/>
              </w:rPr>
              <w:fldChar w:fldCharType="begin"/>
            </w:r>
            <w:r w:rsidR="001C5EAA">
              <w:rPr>
                <w:noProof/>
                <w:webHidden/>
              </w:rPr>
              <w:instrText xml:space="preserve"> PAGEREF _Toc40787881 \h </w:instrText>
            </w:r>
            <w:r w:rsidR="001C5EAA">
              <w:rPr>
                <w:noProof/>
                <w:webHidden/>
              </w:rPr>
            </w:r>
            <w:r w:rsidR="001C5EAA">
              <w:rPr>
                <w:noProof/>
                <w:webHidden/>
              </w:rPr>
              <w:fldChar w:fldCharType="separate"/>
            </w:r>
            <w:r w:rsidR="001C5EAA">
              <w:rPr>
                <w:noProof/>
                <w:webHidden/>
              </w:rPr>
              <w:t>28</w:t>
            </w:r>
            <w:r w:rsidR="001C5EAA">
              <w:rPr>
                <w:noProof/>
                <w:webHidden/>
              </w:rPr>
              <w:fldChar w:fldCharType="end"/>
            </w:r>
          </w:hyperlink>
        </w:p>
        <w:p w14:paraId="18F8DD9A" w14:textId="43D65C80" w:rsidR="001C5EAA" w:rsidRDefault="00191070">
          <w:pPr>
            <w:pStyle w:val="TOC1"/>
            <w:tabs>
              <w:tab w:val="right" w:leader="dot" w:pos="9926"/>
            </w:tabs>
            <w:rPr>
              <w:rFonts w:asciiTheme="minorHAnsi" w:eastAsiaTheme="minorEastAsia" w:hAnsiTheme="minorHAnsi" w:cstheme="minorBidi"/>
              <w:b w:val="0"/>
              <w:bCs w:val="0"/>
              <w:caps w:val="0"/>
              <w:noProof/>
              <w:snapToGrid/>
              <w:sz w:val="22"/>
              <w:szCs w:val="22"/>
            </w:rPr>
          </w:pPr>
          <w:hyperlink w:anchor="_Toc40787882" w:history="1">
            <w:r w:rsidR="001C5EAA" w:rsidRPr="00DA0B85">
              <w:rPr>
                <w:rStyle w:val="Hyperlink"/>
                <w:rFonts w:cstheme="minorHAnsi"/>
                <w:noProof/>
              </w:rPr>
              <w:t>24.0 POLICIES</w:t>
            </w:r>
            <w:r w:rsidR="001C5EAA">
              <w:rPr>
                <w:noProof/>
                <w:webHidden/>
              </w:rPr>
              <w:tab/>
            </w:r>
            <w:r w:rsidR="001C5EAA">
              <w:rPr>
                <w:noProof/>
                <w:webHidden/>
              </w:rPr>
              <w:fldChar w:fldCharType="begin"/>
            </w:r>
            <w:r w:rsidR="001C5EAA">
              <w:rPr>
                <w:noProof/>
                <w:webHidden/>
              </w:rPr>
              <w:instrText xml:space="preserve"> PAGEREF _Toc40787882 \h </w:instrText>
            </w:r>
            <w:r w:rsidR="001C5EAA">
              <w:rPr>
                <w:noProof/>
                <w:webHidden/>
              </w:rPr>
            </w:r>
            <w:r w:rsidR="001C5EAA">
              <w:rPr>
                <w:noProof/>
                <w:webHidden/>
              </w:rPr>
              <w:fldChar w:fldCharType="separate"/>
            </w:r>
            <w:r w:rsidR="001C5EAA">
              <w:rPr>
                <w:noProof/>
                <w:webHidden/>
              </w:rPr>
              <w:t>28</w:t>
            </w:r>
            <w:r w:rsidR="001C5EAA">
              <w:rPr>
                <w:noProof/>
                <w:webHidden/>
              </w:rPr>
              <w:fldChar w:fldCharType="end"/>
            </w:r>
          </w:hyperlink>
        </w:p>
        <w:p w14:paraId="1E5A203C" w14:textId="3C26092C" w:rsidR="001C5EAA" w:rsidRDefault="00191070">
          <w:pPr>
            <w:pStyle w:val="TOC1"/>
            <w:tabs>
              <w:tab w:val="left" w:pos="720"/>
              <w:tab w:val="right" w:leader="dot" w:pos="9926"/>
            </w:tabs>
            <w:rPr>
              <w:rFonts w:asciiTheme="minorHAnsi" w:eastAsiaTheme="minorEastAsia" w:hAnsiTheme="minorHAnsi" w:cstheme="minorBidi"/>
              <w:b w:val="0"/>
              <w:bCs w:val="0"/>
              <w:caps w:val="0"/>
              <w:noProof/>
              <w:snapToGrid/>
              <w:sz w:val="22"/>
              <w:szCs w:val="22"/>
            </w:rPr>
          </w:pPr>
          <w:hyperlink w:anchor="_Toc40787883" w:history="1">
            <w:r w:rsidR="001C5EAA" w:rsidRPr="00DA0B85">
              <w:rPr>
                <w:rStyle w:val="Hyperlink"/>
                <w:rFonts w:cstheme="minorHAnsi"/>
                <w:noProof/>
              </w:rPr>
              <w:t>25.0</w:t>
            </w:r>
            <w:r w:rsidR="001C5EAA">
              <w:rPr>
                <w:rFonts w:asciiTheme="minorHAnsi" w:eastAsiaTheme="minorEastAsia" w:hAnsiTheme="minorHAnsi" w:cstheme="minorBidi"/>
                <w:b w:val="0"/>
                <w:bCs w:val="0"/>
                <w:caps w:val="0"/>
                <w:noProof/>
                <w:snapToGrid/>
                <w:sz w:val="22"/>
                <w:szCs w:val="22"/>
              </w:rPr>
              <w:tab/>
            </w:r>
            <w:r w:rsidR="001C5EAA" w:rsidRPr="00DA0B85">
              <w:rPr>
                <w:rStyle w:val="Hyperlink"/>
                <w:rFonts w:cstheme="minorHAnsi"/>
                <w:noProof/>
              </w:rPr>
              <w:t>MOP MAINTENANCE</w:t>
            </w:r>
            <w:r w:rsidR="001C5EAA">
              <w:rPr>
                <w:noProof/>
                <w:webHidden/>
              </w:rPr>
              <w:tab/>
            </w:r>
            <w:r w:rsidR="001C5EAA">
              <w:rPr>
                <w:noProof/>
                <w:webHidden/>
              </w:rPr>
              <w:fldChar w:fldCharType="begin"/>
            </w:r>
            <w:r w:rsidR="001C5EAA">
              <w:rPr>
                <w:noProof/>
                <w:webHidden/>
              </w:rPr>
              <w:instrText xml:space="preserve"> PAGEREF _Toc40787883 \h </w:instrText>
            </w:r>
            <w:r w:rsidR="001C5EAA">
              <w:rPr>
                <w:noProof/>
                <w:webHidden/>
              </w:rPr>
            </w:r>
            <w:r w:rsidR="001C5EAA">
              <w:rPr>
                <w:noProof/>
                <w:webHidden/>
              </w:rPr>
              <w:fldChar w:fldCharType="separate"/>
            </w:r>
            <w:r w:rsidR="001C5EAA">
              <w:rPr>
                <w:noProof/>
                <w:webHidden/>
              </w:rPr>
              <w:t>29</w:t>
            </w:r>
            <w:r w:rsidR="001C5EAA">
              <w:rPr>
                <w:noProof/>
                <w:webHidden/>
              </w:rPr>
              <w:fldChar w:fldCharType="end"/>
            </w:r>
          </w:hyperlink>
        </w:p>
        <w:p w14:paraId="19AF5C21" w14:textId="0293559F" w:rsidR="00AA1BAA" w:rsidRDefault="00AA1BAA">
          <w:r w:rsidRPr="00AA1BAA">
            <w:rPr>
              <w:rFonts w:asciiTheme="minorHAnsi" w:hAnsiTheme="minorHAnsi" w:cstheme="minorHAnsi"/>
              <w:b/>
              <w:bCs/>
              <w:noProof/>
            </w:rPr>
            <w:fldChar w:fldCharType="end"/>
          </w:r>
        </w:p>
        <w:p w14:paraId="2A97AEE7" w14:textId="77777777" w:rsidR="001B237C" w:rsidRDefault="00191070">
          <w:pPr>
            <w:widowControl/>
            <w:spacing w:before="0" w:after="0"/>
            <w:rPr>
              <w:rFonts w:asciiTheme="minorHAnsi" w:hAnsiTheme="minorHAnsi" w:cstheme="minorHAnsi"/>
              <w:b/>
              <w:bCs/>
              <w:caps/>
              <w:sz w:val="22"/>
              <w:szCs w:val="22"/>
            </w:rPr>
          </w:pPr>
        </w:p>
      </w:sdtContent>
    </w:sdt>
    <w:bookmarkEnd w:id="28" w:displacedByCustomXml="prev"/>
    <w:p w14:paraId="7BAB252B" w14:textId="21D60557" w:rsidR="007F4730" w:rsidRPr="00EA620E" w:rsidRDefault="007F4730">
      <w:pPr>
        <w:widowControl/>
        <w:spacing w:before="0" w:after="0"/>
        <w:rPr>
          <w:rFonts w:asciiTheme="minorHAnsi" w:hAnsiTheme="minorHAnsi" w:cstheme="minorHAnsi"/>
          <w:i/>
          <w:sz w:val="22"/>
          <w:szCs w:val="22"/>
        </w:rPr>
      </w:pPr>
      <w:r w:rsidRPr="00EA620E">
        <w:rPr>
          <w:rFonts w:asciiTheme="minorHAnsi" w:hAnsiTheme="minorHAnsi" w:cstheme="minorHAnsi"/>
          <w:i/>
          <w:sz w:val="22"/>
          <w:szCs w:val="22"/>
        </w:rPr>
        <w:br w:type="page"/>
      </w:r>
    </w:p>
    <w:tbl>
      <w:tblPr>
        <w:tblStyle w:val="GridTable6Colorful"/>
        <w:tblpPr w:leftFromText="180" w:rightFromText="180" w:vertAnchor="text" w:horzAnchor="page" w:tblpX="2386" w:tblpY="408"/>
        <w:tblW w:w="7380" w:type="dxa"/>
        <w:tblLook w:val="04A0" w:firstRow="1" w:lastRow="0" w:firstColumn="1" w:lastColumn="0" w:noHBand="0" w:noVBand="1"/>
      </w:tblPr>
      <w:tblGrid>
        <w:gridCol w:w="1350"/>
        <w:gridCol w:w="6030"/>
      </w:tblGrid>
      <w:tr w:rsidR="004269A9" w:rsidRPr="00EA620E" w14:paraId="4F036593" w14:textId="77777777" w:rsidTr="004269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3C893AC2" w14:textId="77777777" w:rsidR="004269A9" w:rsidRPr="00EA620E" w:rsidRDefault="004269A9" w:rsidP="004269A9">
            <w:pPr>
              <w:widowControl/>
              <w:spacing w:before="0" w:after="0"/>
              <w:jc w:val="center"/>
              <w:rPr>
                <w:rFonts w:asciiTheme="minorHAnsi" w:hAnsiTheme="minorHAnsi" w:cstheme="minorHAnsi"/>
                <w:snapToGrid/>
                <w:color w:val="000000"/>
                <w:sz w:val="22"/>
                <w:szCs w:val="22"/>
              </w:rPr>
            </w:pPr>
            <w:bookmarkStart w:id="29" w:name="_Hlk40787091"/>
            <w:r w:rsidRPr="00EA620E">
              <w:rPr>
                <w:rFonts w:asciiTheme="minorHAnsi" w:hAnsiTheme="minorHAnsi" w:cstheme="minorHAnsi"/>
                <w:snapToGrid/>
                <w:color w:val="000000"/>
                <w:sz w:val="22"/>
                <w:szCs w:val="22"/>
              </w:rPr>
              <w:lastRenderedPageBreak/>
              <w:t>Acronym</w:t>
            </w:r>
          </w:p>
        </w:tc>
        <w:tc>
          <w:tcPr>
            <w:tcW w:w="6030" w:type="dxa"/>
            <w:noWrap/>
          </w:tcPr>
          <w:p w14:paraId="779FF83E" w14:textId="77777777" w:rsidR="004269A9" w:rsidRPr="00EA620E" w:rsidRDefault="004269A9" w:rsidP="004269A9">
            <w:pPr>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Term</w:t>
            </w:r>
          </w:p>
        </w:tc>
      </w:tr>
      <w:tr w:rsidR="004269A9" w:rsidRPr="00EA620E" w14:paraId="0947CAD5"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05C8667"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AE</w:t>
            </w:r>
          </w:p>
        </w:tc>
        <w:tc>
          <w:tcPr>
            <w:tcW w:w="6030" w:type="dxa"/>
            <w:noWrap/>
            <w:hideMark/>
          </w:tcPr>
          <w:p w14:paraId="089CFAA2"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Adverse Event</w:t>
            </w:r>
          </w:p>
        </w:tc>
      </w:tr>
      <w:tr w:rsidR="004269A9" w:rsidRPr="00EA620E" w14:paraId="337B9530"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23D06C7"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CFR</w:t>
            </w:r>
          </w:p>
        </w:tc>
        <w:tc>
          <w:tcPr>
            <w:tcW w:w="6030" w:type="dxa"/>
            <w:noWrap/>
            <w:hideMark/>
          </w:tcPr>
          <w:p w14:paraId="1A39B904"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Code of Federal Regulations</w:t>
            </w:r>
          </w:p>
        </w:tc>
      </w:tr>
      <w:tr w:rsidR="004269A9" w:rsidRPr="00EA620E" w14:paraId="63DF395C"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71717E6"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CMP</w:t>
            </w:r>
          </w:p>
        </w:tc>
        <w:tc>
          <w:tcPr>
            <w:tcW w:w="6030" w:type="dxa"/>
            <w:noWrap/>
            <w:hideMark/>
          </w:tcPr>
          <w:p w14:paraId="3BFC94A4"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Clinical Monitoring Plan</w:t>
            </w:r>
          </w:p>
        </w:tc>
      </w:tr>
      <w:tr w:rsidR="004269A9" w:rsidRPr="00EA620E" w14:paraId="44EF002F"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05A859D7"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COI</w:t>
            </w:r>
          </w:p>
        </w:tc>
        <w:tc>
          <w:tcPr>
            <w:tcW w:w="6030" w:type="dxa"/>
            <w:noWrap/>
          </w:tcPr>
          <w:p w14:paraId="268B314C"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Conflict of Interest</w:t>
            </w:r>
          </w:p>
        </w:tc>
      </w:tr>
      <w:tr w:rsidR="004269A9" w:rsidRPr="00EA620E" w14:paraId="2BF45C12"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FE6E12B"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COV</w:t>
            </w:r>
          </w:p>
        </w:tc>
        <w:tc>
          <w:tcPr>
            <w:tcW w:w="6030" w:type="dxa"/>
            <w:noWrap/>
            <w:hideMark/>
          </w:tcPr>
          <w:p w14:paraId="7758FD25"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Close-Out Visit</w:t>
            </w:r>
          </w:p>
        </w:tc>
      </w:tr>
      <w:tr w:rsidR="004269A9" w:rsidRPr="00EA620E" w14:paraId="41931235"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587CDA1B"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COVR</w:t>
            </w:r>
          </w:p>
        </w:tc>
        <w:tc>
          <w:tcPr>
            <w:tcW w:w="6030" w:type="dxa"/>
            <w:noWrap/>
          </w:tcPr>
          <w:p w14:paraId="48C82728"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Close-Out Visit Report</w:t>
            </w:r>
          </w:p>
        </w:tc>
      </w:tr>
      <w:tr w:rsidR="004269A9" w:rsidRPr="00EA620E" w14:paraId="41018C9B"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22E4B94"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CRA</w:t>
            </w:r>
          </w:p>
        </w:tc>
        <w:tc>
          <w:tcPr>
            <w:tcW w:w="6030" w:type="dxa"/>
            <w:noWrap/>
            <w:hideMark/>
          </w:tcPr>
          <w:p w14:paraId="05163BD2"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Clinical Research Associate</w:t>
            </w:r>
          </w:p>
        </w:tc>
      </w:tr>
      <w:tr w:rsidR="004269A9" w:rsidRPr="00EA620E" w14:paraId="2C532B1B"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37BDB51"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CRF</w:t>
            </w:r>
          </w:p>
        </w:tc>
        <w:tc>
          <w:tcPr>
            <w:tcW w:w="6030" w:type="dxa"/>
            <w:noWrap/>
            <w:hideMark/>
          </w:tcPr>
          <w:p w14:paraId="7199976D"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Case Report Form</w:t>
            </w:r>
          </w:p>
        </w:tc>
      </w:tr>
      <w:tr w:rsidR="004269A9" w:rsidRPr="00EA620E" w14:paraId="7A82F215"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0DA9840D"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CTOBB</w:t>
            </w:r>
          </w:p>
        </w:tc>
        <w:tc>
          <w:tcPr>
            <w:tcW w:w="6030" w:type="dxa"/>
            <w:noWrap/>
          </w:tcPr>
          <w:p w14:paraId="3B3BA703"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Clinical Trials Operations and Biostatistics Branch</w:t>
            </w:r>
          </w:p>
        </w:tc>
      </w:tr>
      <w:tr w:rsidR="004269A9" w:rsidRPr="00EA620E" w14:paraId="0C579370"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0C8E0139"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DCF</w:t>
            </w:r>
          </w:p>
        </w:tc>
        <w:tc>
          <w:tcPr>
            <w:tcW w:w="6030" w:type="dxa"/>
            <w:noWrap/>
          </w:tcPr>
          <w:p w14:paraId="3ED1A945"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Data Correction Form</w:t>
            </w:r>
          </w:p>
        </w:tc>
      </w:tr>
      <w:tr w:rsidR="004269A9" w:rsidRPr="00EA620E" w14:paraId="02621272"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6BFDB39"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DSMB</w:t>
            </w:r>
          </w:p>
        </w:tc>
        <w:tc>
          <w:tcPr>
            <w:tcW w:w="6030" w:type="dxa"/>
            <w:noWrap/>
            <w:hideMark/>
          </w:tcPr>
          <w:p w14:paraId="5949E1A3"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Data Safety Monitoring Board</w:t>
            </w:r>
          </w:p>
        </w:tc>
      </w:tr>
      <w:tr w:rsidR="004269A9" w:rsidRPr="00EA620E" w14:paraId="6E087DCC"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76A45EE"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eCRF</w:t>
            </w:r>
          </w:p>
        </w:tc>
        <w:tc>
          <w:tcPr>
            <w:tcW w:w="6030" w:type="dxa"/>
            <w:noWrap/>
            <w:hideMark/>
          </w:tcPr>
          <w:p w14:paraId="13097CE1"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Electronic Case Report Form</w:t>
            </w:r>
          </w:p>
        </w:tc>
      </w:tr>
      <w:tr w:rsidR="004269A9" w:rsidRPr="00EA620E" w14:paraId="4F6EAC89"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6CEE34C"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EDC</w:t>
            </w:r>
          </w:p>
        </w:tc>
        <w:tc>
          <w:tcPr>
            <w:tcW w:w="6030" w:type="dxa"/>
            <w:noWrap/>
            <w:hideMark/>
          </w:tcPr>
          <w:p w14:paraId="59F2B74B"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Electronic Data Capture</w:t>
            </w:r>
          </w:p>
        </w:tc>
      </w:tr>
      <w:tr w:rsidR="004269A9" w:rsidRPr="00EA620E" w14:paraId="41D3DD9B"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3DDDA03"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ED</w:t>
            </w:r>
          </w:p>
        </w:tc>
        <w:tc>
          <w:tcPr>
            <w:tcW w:w="6030" w:type="dxa"/>
            <w:noWrap/>
            <w:hideMark/>
          </w:tcPr>
          <w:p w14:paraId="5101818D"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Essential Documents</w:t>
            </w:r>
          </w:p>
        </w:tc>
      </w:tr>
      <w:tr w:rsidR="004269A9" w:rsidRPr="00EA620E" w14:paraId="695C22FD"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7E965E9"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FDA</w:t>
            </w:r>
          </w:p>
        </w:tc>
        <w:tc>
          <w:tcPr>
            <w:tcW w:w="6030" w:type="dxa"/>
            <w:noWrap/>
            <w:hideMark/>
          </w:tcPr>
          <w:p w14:paraId="4FF79D58"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Food and Drug Administration</w:t>
            </w:r>
          </w:p>
        </w:tc>
      </w:tr>
      <w:tr w:rsidR="004269A9" w:rsidRPr="00EA620E" w14:paraId="50ABFD71"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0EB744F1"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FDF</w:t>
            </w:r>
          </w:p>
        </w:tc>
        <w:tc>
          <w:tcPr>
            <w:tcW w:w="6030" w:type="dxa"/>
            <w:noWrap/>
          </w:tcPr>
          <w:p w14:paraId="27DC7CC9"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Financial Disclosure Form</w:t>
            </w:r>
          </w:p>
        </w:tc>
      </w:tr>
      <w:tr w:rsidR="004269A9" w:rsidRPr="00EA620E" w14:paraId="58262FF9"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126AA65"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GCP</w:t>
            </w:r>
          </w:p>
        </w:tc>
        <w:tc>
          <w:tcPr>
            <w:tcW w:w="6030" w:type="dxa"/>
            <w:noWrap/>
            <w:hideMark/>
          </w:tcPr>
          <w:p w14:paraId="7363D66E"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Good Clinical Practice</w:t>
            </w:r>
          </w:p>
        </w:tc>
      </w:tr>
      <w:tr w:rsidR="004269A9" w:rsidRPr="00EA620E" w14:paraId="02B6FCBD"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4C0B4098"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IB</w:t>
            </w:r>
          </w:p>
        </w:tc>
        <w:tc>
          <w:tcPr>
            <w:tcW w:w="6030" w:type="dxa"/>
            <w:noWrap/>
          </w:tcPr>
          <w:p w14:paraId="66B9D897"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Investigator’s Brochure</w:t>
            </w:r>
          </w:p>
        </w:tc>
      </w:tr>
      <w:tr w:rsidR="004269A9" w:rsidRPr="00EA620E" w14:paraId="6C031B3F"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410A9702"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ICF</w:t>
            </w:r>
          </w:p>
        </w:tc>
        <w:tc>
          <w:tcPr>
            <w:tcW w:w="6030" w:type="dxa"/>
            <w:noWrap/>
          </w:tcPr>
          <w:p w14:paraId="4E4FF1FB"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Informed Consent Form</w:t>
            </w:r>
          </w:p>
        </w:tc>
      </w:tr>
      <w:tr w:rsidR="004269A9" w:rsidRPr="00EA620E" w14:paraId="64BC1E93"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E3943C3"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ICH</w:t>
            </w:r>
          </w:p>
        </w:tc>
        <w:tc>
          <w:tcPr>
            <w:tcW w:w="6030" w:type="dxa"/>
            <w:noWrap/>
            <w:hideMark/>
          </w:tcPr>
          <w:p w14:paraId="05E95DB2"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International Conference on Harmonization</w:t>
            </w:r>
          </w:p>
        </w:tc>
      </w:tr>
      <w:tr w:rsidR="004269A9" w:rsidRPr="00EA620E" w14:paraId="15A1FCB7"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FEDCDFD"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IMV</w:t>
            </w:r>
          </w:p>
        </w:tc>
        <w:tc>
          <w:tcPr>
            <w:tcW w:w="6030" w:type="dxa"/>
            <w:noWrap/>
            <w:hideMark/>
          </w:tcPr>
          <w:p w14:paraId="01041B8F"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Interim Monitoring Visit</w:t>
            </w:r>
          </w:p>
        </w:tc>
      </w:tr>
      <w:tr w:rsidR="004269A9" w:rsidRPr="00EA620E" w14:paraId="2A9FB323"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0268C211"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IMVR</w:t>
            </w:r>
          </w:p>
        </w:tc>
        <w:tc>
          <w:tcPr>
            <w:tcW w:w="6030" w:type="dxa"/>
            <w:noWrap/>
          </w:tcPr>
          <w:p w14:paraId="07E9AD08"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Interim Monitoring Visit Report</w:t>
            </w:r>
          </w:p>
        </w:tc>
      </w:tr>
      <w:tr w:rsidR="004269A9" w:rsidRPr="00EA620E" w14:paraId="2401DA8C"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4BA80069"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IP</w:t>
            </w:r>
          </w:p>
        </w:tc>
        <w:tc>
          <w:tcPr>
            <w:tcW w:w="6030" w:type="dxa"/>
            <w:noWrap/>
          </w:tcPr>
          <w:p w14:paraId="0724A606"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Investigational Product</w:t>
            </w:r>
          </w:p>
        </w:tc>
      </w:tr>
      <w:tr w:rsidR="004269A9" w:rsidRPr="00EA620E" w14:paraId="1413E2B1"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629E055"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IRB</w:t>
            </w:r>
          </w:p>
          <w:p w14:paraId="3F9014EA"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ISM</w:t>
            </w:r>
          </w:p>
        </w:tc>
        <w:tc>
          <w:tcPr>
            <w:tcW w:w="6030" w:type="dxa"/>
            <w:noWrap/>
            <w:hideMark/>
          </w:tcPr>
          <w:p w14:paraId="157F2E8D"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Institutional Review Board</w:t>
            </w:r>
          </w:p>
          <w:p w14:paraId="4B298D05"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 xml:space="preserve">Independent Safety Monitor </w:t>
            </w:r>
          </w:p>
        </w:tc>
      </w:tr>
      <w:tr w:rsidR="004269A9" w:rsidRPr="00EA620E" w14:paraId="7966A445"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59EC6D07"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LAR</w:t>
            </w:r>
          </w:p>
        </w:tc>
        <w:tc>
          <w:tcPr>
            <w:tcW w:w="6030" w:type="dxa"/>
            <w:noWrap/>
          </w:tcPr>
          <w:p w14:paraId="5E1F7F61"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 xml:space="preserve">Legally Authorized Representative </w:t>
            </w:r>
          </w:p>
        </w:tc>
      </w:tr>
      <w:tr w:rsidR="004269A9" w:rsidRPr="00EA620E" w14:paraId="718E9BA6"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1B8EAD1"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MOP</w:t>
            </w:r>
          </w:p>
        </w:tc>
        <w:tc>
          <w:tcPr>
            <w:tcW w:w="6030" w:type="dxa"/>
            <w:noWrap/>
            <w:hideMark/>
          </w:tcPr>
          <w:p w14:paraId="5E154896"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Manual of Procedures</w:t>
            </w:r>
          </w:p>
        </w:tc>
      </w:tr>
      <w:tr w:rsidR="004269A9" w:rsidRPr="00EA620E" w14:paraId="37C20604"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6F6247F"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NIH</w:t>
            </w:r>
          </w:p>
        </w:tc>
        <w:tc>
          <w:tcPr>
            <w:tcW w:w="6030" w:type="dxa"/>
            <w:noWrap/>
            <w:hideMark/>
          </w:tcPr>
          <w:p w14:paraId="2BE2D2E9"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National Institutes of Health</w:t>
            </w:r>
          </w:p>
        </w:tc>
      </w:tr>
      <w:tr w:rsidR="004269A9" w:rsidRPr="00EA620E" w14:paraId="53CCFD1C"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96DAB56"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NIMH</w:t>
            </w:r>
          </w:p>
        </w:tc>
        <w:tc>
          <w:tcPr>
            <w:tcW w:w="6030" w:type="dxa"/>
            <w:noWrap/>
            <w:hideMark/>
          </w:tcPr>
          <w:p w14:paraId="6F52BA96"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National Institute of Mental Health</w:t>
            </w:r>
          </w:p>
        </w:tc>
      </w:tr>
      <w:tr w:rsidR="004269A9" w:rsidRPr="00EA620E" w14:paraId="3A14CAF1"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A16F54F"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OCR</w:t>
            </w:r>
          </w:p>
        </w:tc>
        <w:tc>
          <w:tcPr>
            <w:tcW w:w="6030" w:type="dxa"/>
            <w:noWrap/>
            <w:hideMark/>
          </w:tcPr>
          <w:p w14:paraId="5DCDC53E"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Office of Clinical Research</w:t>
            </w:r>
          </w:p>
        </w:tc>
      </w:tr>
      <w:tr w:rsidR="004269A9" w:rsidRPr="00EA620E" w14:paraId="33C6A8D0"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ABA5D36"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OHRP</w:t>
            </w:r>
          </w:p>
        </w:tc>
        <w:tc>
          <w:tcPr>
            <w:tcW w:w="6030" w:type="dxa"/>
            <w:noWrap/>
            <w:hideMark/>
          </w:tcPr>
          <w:p w14:paraId="6A96BC67"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Office for Human Research Protections</w:t>
            </w:r>
          </w:p>
        </w:tc>
      </w:tr>
      <w:tr w:rsidR="004269A9" w:rsidRPr="00EA620E" w14:paraId="77DD7ACF"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74714E4"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 xml:space="preserve">PI </w:t>
            </w:r>
          </w:p>
        </w:tc>
        <w:tc>
          <w:tcPr>
            <w:tcW w:w="6030" w:type="dxa"/>
            <w:noWrap/>
            <w:hideMark/>
          </w:tcPr>
          <w:p w14:paraId="2CF96D29"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Principal Investigator</w:t>
            </w:r>
          </w:p>
        </w:tc>
      </w:tr>
      <w:tr w:rsidR="004269A9" w:rsidRPr="00EA620E" w14:paraId="32EF2401"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6BD4AE4"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SAE</w:t>
            </w:r>
          </w:p>
        </w:tc>
        <w:tc>
          <w:tcPr>
            <w:tcW w:w="6030" w:type="dxa"/>
            <w:noWrap/>
            <w:hideMark/>
          </w:tcPr>
          <w:p w14:paraId="26EED1B0"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Serious Adverse Event</w:t>
            </w:r>
          </w:p>
        </w:tc>
      </w:tr>
      <w:tr w:rsidR="004269A9" w:rsidRPr="00EA620E" w14:paraId="7B21DDFB"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B4516C1"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SC</w:t>
            </w:r>
          </w:p>
        </w:tc>
        <w:tc>
          <w:tcPr>
            <w:tcW w:w="6030" w:type="dxa"/>
            <w:noWrap/>
            <w:hideMark/>
          </w:tcPr>
          <w:p w14:paraId="44869C2A"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Study Coordinator</w:t>
            </w:r>
          </w:p>
        </w:tc>
      </w:tr>
      <w:tr w:rsidR="004269A9" w:rsidRPr="00EA620E" w14:paraId="64187BB4"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5D4DE782"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SD</w:t>
            </w:r>
          </w:p>
        </w:tc>
        <w:tc>
          <w:tcPr>
            <w:tcW w:w="6030" w:type="dxa"/>
            <w:noWrap/>
          </w:tcPr>
          <w:p w14:paraId="10B753DA"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Source Documents</w:t>
            </w:r>
          </w:p>
        </w:tc>
      </w:tr>
      <w:tr w:rsidR="004269A9" w:rsidRPr="00EA620E" w14:paraId="79348CFD"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1A4E9A5C"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SDV</w:t>
            </w:r>
          </w:p>
        </w:tc>
        <w:tc>
          <w:tcPr>
            <w:tcW w:w="6030" w:type="dxa"/>
            <w:noWrap/>
          </w:tcPr>
          <w:p w14:paraId="54847976"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Study Document Verification</w:t>
            </w:r>
          </w:p>
        </w:tc>
      </w:tr>
      <w:tr w:rsidR="004269A9" w:rsidRPr="00EA620E" w14:paraId="6F6DC150"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011C00A"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SIV</w:t>
            </w:r>
          </w:p>
        </w:tc>
        <w:tc>
          <w:tcPr>
            <w:tcW w:w="6030" w:type="dxa"/>
            <w:noWrap/>
            <w:hideMark/>
          </w:tcPr>
          <w:p w14:paraId="740142D4"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Site Initiation Visit</w:t>
            </w:r>
          </w:p>
        </w:tc>
      </w:tr>
      <w:tr w:rsidR="004269A9" w:rsidRPr="00EA620E" w14:paraId="467FC722"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609E1578"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SIVR</w:t>
            </w:r>
          </w:p>
        </w:tc>
        <w:tc>
          <w:tcPr>
            <w:tcW w:w="6030" w:type="dxa"/>
            <w:noWrap/>
          </w:tcPr>
          <w:p w14:paraId="2BAA7CBA"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Site Initiation Visit Report</w:t>
            </w:r>
          </w:p>
        </w:tc>
      </w:tr>
      <w:tr w:rsidR="004269A9" w:rsidRPr="00EA620E" w14:paraId="764C5350"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F073BD8"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SOP</w:t>
            </w:r>
          </w:p>
        </w:tc>
        <w:tc>
          <w:tcPr>
            <w:tcW w:w="6030" w:type="dxa"/>
            <w:noWrap/>
            <w:hideMark/>
          </w:tcPr>
          <w:p w14:paraId="438F94CD"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Standard Operating Procedures</w:t>
            </w:r>
          </w:p>
        </w:tc>
      </w:tr>
      <w:tr w:rsidR="004269A9" w:rsidRPr="00EA620E" w14:paraId="2922A2CC"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92511E8"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TMF</w:t>
            </w:r>
          </w:p>
        </w:tc>
        <w:tc>
          <w:tcPr>
            <w:tcW w:w="6030" w:type="dxa"/>
            <w:noWrap/>
            <w:hideMark/>
          </w:tcPr>
          <w:p w14:paraId="4E2CD636"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Trial Master File</w:t>
            </w:r>
          </w:p>
        </w:tc>
      </w:tr>
      <w:tr w:rsidR="004269A9" w:rsidRPr="00EA620E" w14:paraId="28FC1E9F"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0CC2308"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UP</w:t>
            </w:r>
          </w:p>
        </w:tc>
        <w:tc>
          <w:tcPr>
            <w:tcW w:w="6030" w:type="dxa"/>
            <w:noWrap/>
            <w:hideMark/>
          </w:tcPr>
          <w:p w14:paraId="2268C938"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Unanticipated Problem</w:t>
            </w:r>
          </w:p>
        </w:tc>
      </w:tr>
    </w:tbl>
    <w:p w14:paraId="3D098AA1" w14:textId="6B2F72DB" w:rsidR="00946975" w:rsidRPr="00EA620E" w:rsidRDefault="004269A9" w:rsidP="004269A9">
      <w:pPr>
        <w:spacing w:after="0"/>
        <w:rPr>
          <w:rFonts w:asciiTheme="minorHAnsi" w:hAnsiTheme="minorHAnsi" w:cstheme="minorHAnsi"/>
          <w:sz w:val="22"/>
          <w:szCs w:val="22"/>
        </w:rPr>
      </w:pPr>
      <w:bookmarkStart w:id="30" w:name="_Hlk40787086"/>
      <w:bookmarkEnd w:id="29"/>
      <w:r w:rsidRPr="00EA620E">
        <w:rPr>
          <w:rFonts w:asciiTheme="minorHAnsi" w:hAnsiTheme="minorHAnsi" w:cstheme="minorHAnsi"/>
          <w:b/>
          <w:sz w:val="22"/>
          <w:szCs w:val="22"/>
        </w:rPr>
        <w:t xml:space="preserve"> </w:t>
      </w:r>
      <w:r w:rsidR="00946975" w:rsidRPr="00EA620E">
        <w:rPr>
          <w:rFonts w:asciiTheme="minorHAnsi" w:hAnsiTheme="minorHAnsi" w:cstheme="minorHAnsi"/>
          <w:b/>
          <w:sz w:val="22"/>
          <w:szCs w:val="22"/>
        </w:rPr>
        <w:t>ABBREVIATIONS</w:t>
      </w:r>
      <w:r w:rsidR="00AC297E" w:rsidRPr="00EA620E">
        <w:rPr>
          <w:rFonts w:asciiTheme="minorHAnsi" w:hAnsiTheme="minorHAnsi" w:cstheme="minorHAnsi"/>
          <w:sz w:val="22"/>
          <w:szCs w:val="22"/>
        </w:rPr>
        <w:t xml:space="preserve"> </w:t>
      </w:r>
    </w:p>
    <w:bookmarkEnd w:id="30"/>
    <w:p w14:paraId="7EDC4E93" w14:textId="77777777" w:rsidR="00821D23" w:rsidRPr="00EA620E" w:rsidRDefault="00821D23" w:rsidP="00D6737C">
      <w:pPr>
        <w:pStyle w:val="Heading1"/>
        <w:ind w:left="360"/>
        <w:rPr>
          <w:rFonts w:asciiTheme="minorHAnsi" w:hAnsiTheme="minorHAnsi" w:cstheme="minorHAnsi"/>
          <w:sz w:val="22"/>
          <w:szCs w:val="22"/>
        </w:rPr>
      </w:pPr>
    </w:p>
    <w:p w14:paraId="137CC248" w14:textId="77777777" w:rsidR="00AA1BAA" w:rsidRDefault="00DA37C1" w:rsidP="00D6737C">
      <w:pPr>
        <w:pStyle w:val="Heading1"/>
        <w:rPr>
          <w:rFonts w:asciiTheme="minorHAnsi" w:hAnsiTheme="minorHAnsi" w:cstheme="minorHAnsi"/>
          <w:sz w:val="22"/>
          <w:szCs w:val="22"/>
        </w:rPr>
      </w:pPr>
      <w:r w:rsidRPr="00EA620E">
        <w:rPr>
          <w:rFonts w:asciiTheme="minorHAnsi" w:hAnsiTheme="minorHAnsi" w:cstheme="minorHAnsi"/>
          <w:sz w:val="22"/>
          <w:szCs w:val="22"/>
        </w:rPr>
        <w:br w:type="page"/>
      </w:r>
      <w:bookmarkStart w:id="31" w:name="_Toc182649364"/>
      <w:bookmarkStart w:id="32" w:name="_Toc511794356"/>
      <w:bookmarkStart w:id="33" w:name="_Toc511794358"/>
      <w:bookmarkStart w:id="34" w:name="_Toc517592309"/>
      <w:bookmarkStart w:id="35" w:name="_Toc31438358"/>
      <w:bookmarkStart w:id="36" w:name="_Toc31438740"/>
      <w:bookmarkStart w:id="37" w:name="_Toc31438896"/>
      <w:bookmarkStart w:id="38" w:name="_Toc31439013"/>
      <w:bookmarkStart w:id="39" w:name="_Toc31442623"/>
      <w:bookmarkStart w:id="40" w:name="_Toc31443001"/>
      <w:bookmarkStart w:id="41" w:name="_Toc31444029"/>
      <w:bookmarkStart w:id="42" w:name="_Toc32202633"/>
      <w:bookmarkStart w:id="43" w:name="_Toc33851186"/>
      <w:bookmarkStart w:id="44" w:name="_Toc33851388"/>
      <w:bookmarkStart w:id="45" w:name="_Toc33851572"/>
      <w:bookmarkStart w:id="46" w:name="_Toc33851936"/>
      <w:bookmarkStart w:id="47" w:name="_Toc33852236"/>
      <w:bookmarkStart w:id="48" w:name="_Toc40256960"/>
      <w:bookmarkStart w:id="49" w:name="_Toc41800327"/>
      <w:bookmarkStart w:id="50" w:name="_Toc41800528"/>
      <w:bookmarkStart w:id="51" w:name="_Toc41800739"/>
      <w:bookmarkStart w:id="52" w:name="_Toc41800863"/>
      <w:bookmarkStart w:id="53" w:name="_Toc43804557"/>
      <w:bookmarkStart w:id="54" w:name="_Toc107981184"/>
    </w:p>
    <w:p w14:paraId="157DF29F" w14:textId="77777777" w:rsidR="00AA1BAA" w:rsidRDefault="00AA1BAA" w:rsidP="00D6737C">
      <w:pPr>
        <w:pStyle w:val="Heading1"/>
        <w:rPr>
          <w:rFonts w:asciiTheme="minorHAnsi" w:hAnsiTheme="minorHAnsi" w:cstheme="minorHAnsi"/>
          <w:sz w:val="22"/>
          <w:szCs w:val="22"/>
        </w:rPr>
      </w:pPr>
    </w:p>
    <w:p w14:paraId="64BF4B8C" w14:textId="3435F828" w:rsidR="00946975" w:rsidRPr="00EA620E" w:rsidRDefault="00E837AD" w:rsidP="00D6737C">
      <w:pPr>
        <w:pStyle w:val="Heading1"/>
        <w:rPr>
          <w:rFonts w:asciiTheme="minorHAnsi" w:hAnsiTheme="minorHAnsi" w:cstheme="minorHAnsi"/>
          <w:snapToGrid/>
          <w:sz w:val="22"/>
          <w:szCs w:val="22"/>
        </w:rPr>
      </w:pPr>
      <w:bookmarkStart w:id="55" w:name="_Toc40787835"/>
      <w:bookmarkStart w:id="56" w:name="_Hlk40787104"/>
      <w:r w:rsidRPr="00EA620E">
        <w:rPr>
          <w:rFonts w:asciiTheme="minorHAnsi" w:hAnsiTheme="minorHAnsi" w:cstheme="minorHAnsi"/>
          <w:sz w:val="22"/>
          <w:szCs w:val="22"/>
        </w:rPr>
        <w:t xml:space="preserve">1.0 </w:t>
      </w:r>
      <w:r w:rsidR="007962BC" w:rsidRPr="00EA620E">
        <w:rPr>
          <w:rFonts w:asciiTheme="minorHAnsi" w:hAnsiTheme="minorHAnsi" w:cstheme="minorHAnsi"/>
          <w:sz w:val="22"/>
          <w:szCs w:val="22"/>
        </w:rPr>
        <w:t>STUDY</w:t>
      </w:r>
      <w:r w:rsidR="007962BC" w:rsidRPr="00EA620E">
        <w:rPr>
          <w:rFonts w:asciiTheme="minorHAnsi" w:hAnsiTheme="minorHAnsi" w:cstheme="minorHAnsi"/>
          <w:snapToGrid/>
          <w:sz w:val="22"/>
          <w:szCs w:val="22"/>
        </w:rPr>
        <w:t xml:space="preserve"> SYNOPSIS</w:t>
      </w:r>
      <w:r w:rsidR="00E749EB" w:rsidRPr="00EA620E">
        <w:rPr>
          <w:rFonts w:asciiTheme="minorHAnsi" w:hAnsiTheme="minorHAnsi" w:cstheme="minorHAnsi"/>
          <w:snapToGrid/>
          <w:sz w:val="22"/>
          <w:szCs w:val="22"/>
        </w:rPr>
        <w:t xml:space="preserve"> </w:t>
      </w:r>
      <w:r w:rsidR="00E749EB" w:rsidRPr="00EA620E">
        <w:rPr>
          <w:rFonts w:asciiTheme="minorHAnsi" w:hAnsiTheme="minorHAnsi" w:cstheme="minorHAnsi"/>
          <w:i/>
          <w:caps w:val="0"/>
          <w:snapToGrid/>
          <w:sz w:val="22"/>
          <w:szCs w:val="22"/>
        </w:rPr>
        <w:t>(one page)</w:t>
      </w:r>
      <w:bookmarkEnd w:id="55"/>
    </w:p>
    <w:p w14:paraId="19C2144D" w14:textId="0CEFDCA6" w:rsidR="00946975" w:rsidRPr="00EA620E" w:rsidRDefault="00C651C2" w:rsidP="00D6737C">
      <w:pPr>
        <w:rPr>
          <w:rFonts w:asciiTheme="minorHAnsi" w:hAnsiTheme="minorHAnsi" w:cstheme="minorHAnsi"/>
          <w:b/>
          <w:bCs/>
          <w:caps/>
          <w:snapToGrid/>
          <w:sz w:val="22"/>
          <w:szCs w:val="22"/>
          <w:lang w:eastAsia="x-none"/>
        </w:rPr>
      </w:pPr>
      <w:r w:rsidRPr="00EA620E">
        <w:rPr>
          <w:rFonts w:asciiTheme="minorHAnsi" w:eastAsia="Calibri" w:hAnsiTheme="minorHAnsi" w:cstheme="minorHAnsi"/>
          <w:b/>
          <w:snapToGrid/>
          <w:sz w:val="22"/>
          <w:szCs w:val="22"/>
        </w:rPr>
        <w:t>Name of Stud</w:t>
      </w:r>
      <w:r w:rsidR="00C63D6D" w:rsidRPr="00EA620E">
        <w:rPr>
          <w:rFonts w:asciiTheme="minorHAnsi" w:eastAsia="Calibri" w:hAnsiTheme="minorHAnsi" w:cstheme="minorHAnsi"/>
          <w:b/>
          <w:snapToGrid/>
          <w:sz w:val="22"/>
          <w:szCs w:val="22"/>
        </w:rPr>
        <w:t>y</w:t>
      </w:r>
      <w:r w:rsidR="00647BE3" w:rsidRPr="00EA620E">
        <w:rPr>
          <w:rFonts w:asciiTheme="minorHAnsi" w:eastAsia="Calibri" w:hAnsiTheme="minorHAnsi" w:cstheme="minorHAnsi"/>
          <w:b/>
          <w:snapToGrid/>
          <w:sz w:val="22"/>
          <w:szCs w:val="22"/>
        </w:rPr>
        <w:t>:</w:t>
      </w:r>
    </w:p>
    <w:bookmarkEnd w:id="31"/>
    <w:p w14:paraId="45918AAA" w14:textId="68F0925C" w:rsidR="00946975" w:rsidRPr="00EA620E" w:rsidRDefault="00946975" w:rsidP="00D6737C">
      <w:pPr>
        <w:rPr>
          <w:rFonts w:asciiTheme="minorHAnsi" w:hAnsiTheme="minorHAnsi" w:cstheme="minorHAnsi"/>
          <w:b/>
          <w:snapToGrid/>
          <w:sz w:val="22"/>
          <w:szCs w:val="22"/>
        </w:rPr>
      </w:pPr>
      <w:r w:rsidRPr="00EA620E">
        <w:rPr>
          <w:rFonts w:asciiTheme="minorHAnsi" w:hAnsiTheme="minorHAnsi" w:cstheme="minorHAnsi"/>
          <w:b/>
          <w:snapToGrid/>
          <w:sz w:val="22"/>
          <w:szCs w:val="22"/>
        </w:rPr>
        <w:t>Object</w:t>
      </w:r>
      <w:r w:rsidR="00C04C2A" w:rsidRPr="00EA620E">
        <w:rPr>
          <w:rFonts w:asciiTheme="minorHAnsi" w:hAnsiTheme="minorHAnsi" w:cstheme="minorHAnsi"/>
          <w:b/>
          <w:snapToGrid/>
          <w:sz w:val="22"/>
          <w:szCs w:val="22"/>
        </w:rPr>
        <w:t>iv</w:t>
      </w:r>
      <w:r w:rsidRPr="00EA620E">
        <w:rPr>
          <w:rFonts w:asciiTheme="minorHAnsi" w:hAnsiTheme="minorHAnsi" w:cstheme="minorHAnsi"/>
          <w:b/>
          <w:snapToGrid/>
          <w:sz w:val="22"/>
          <w:szCs w:val="22"/>
        </w:rPr>
        <w:t>es</w:t>
      </w:r>
      <w:r w:rsidR="00647BE3" w:rsidRPr="00EA620E">
        <w:rPr>
          <w:rFonts w:asciiTheme="minorHAnsi" w:hAnsiTheme="minorHAnsi" w:cstheme="minorHAnsi"/>
          <w:b/>
          <w:snapToGrid/>
          <w:sz w:val="22"/>
          <w:szCs w:val="22"/>
        </w:rPr>
        <w:t>:</w:t>
      </w:r>
      <w:r w:rsidRPr="00EA620E">
        <w:rPr>
          <w:rFonts w:asciiTheme="minorHAnsi" w:hAnsiTheme="minorHAnsi" w:cstheme="minorHAnsi"/>
          <w:b/>
          <w:snapToGrid/>
          <w:sz w:val="22"/>
          <w:szCs w:val="22"/>
        </w:rPr>
        <w:t xml:space="preserve"> </w:t>
      </w:r>
    </w:p>
    <w:p w14:paraId="7B817A8A" w14:textId="702BCD41" w:rsidR="00DA37C1" w:rsidRPr="00EA620E" w:rsidRDefault="00946975" w:rsidP="00D6737C">
      <w:pPr>
        <w:rPr>
          <w:rFonts w:asciiTheme="minorHAnsi" w:eastAsia="Calibri" w:hAnsiTheme="minorHAnsi" w:cstheme="minorHAnsi"/>
          <w:b/>
          <w:snapToGrid/>
          <w:sz w:val="22"/>
          <w:szCs w:val="22"/>
        </w:rPr>
      </w:pPr>
      <w:r w:rsidRPr="00EA620E">
        <w:rPr>
          <w:rFonts w:asciiTheme="minorHAnsi" w:eastAsia="Calibri" w:hAnsiTheme="minorHAnsi" w:cstheme="minorHAnsi"/>
          <w:b/>
          <w:iCs/>
          <w:snapToGrid/>
          <w:sz w:val="22"/>
          <w:szCs w:val="22"/>
        </w:rPr>
        <w:t>Primary Object</w:t>
      </w:r>
      <w:r w:rsidR="00C04C2A" w:rsidRPr="00EA620E">
        <w:rPr>
          <w:rFonts w:asciiTheme="minorHAnsi" w:eastAsia="Calibri" w:hAnsiTheme="minorHAnsi" w:cstheme="minorHAnsi"/>
          <w:b/>
          <w:iCs/>
          <w:snapToGrid/>
          <w:sz w:val="22"/>
          <w:szCs w:val="22"/>
        </w:rPr>
        <w:t>ives</w:t>
      </w:r>
      <w:r w:rsidR="00647BE3" w:rsidRPr="00EA620E">
        <w:rPr>
          <w:rFonts w:asciiTheme="minorHAnsi" w:eastAsia="Calibri" w:hAnsiTheme="minorHAnsi" w:cstheme="minorHAnsi"/>
          <w:b/>
          <w:iCs/>
          <w:snapToGrid/>
          <w:sz w:val="22"/>
          <w:szCs w:val="22"/>
        </w:rPr>
        <w:t>:</w:t>
      </w:r>
    </w:p>
    <w:p w14:paraId="3146F7B8" w14:textId="5B6E1DCA" w:rsidR="00946975" w:rsidRPr="00EA620E" w:rsidRDefault="00946975" w:rsidP="00D6737C">
      <w:pPr>
        <w:rPr>
          <w:rFonts w:asciiTheme="minorHAnsi" w:hAnsiTheme="minorHAnsi" w:cstheme="minorHAnsi"/>
          <w:b/>
          <w:iCs/>
          <w:snapToGrid/>
          <w:sz w:val="22"/>
          <w:szCs w:val="22"/>
        </w:rPr>
      </w:pPr>
      <w:r w:rsidRPr="00EA620E">
        <w:rPr>
          <w:rFonts w:asciiTheme="minorHAnsi" w:hAnsiTheme="minorHAnsi" w:cstheme="minorHAnsi"/>
          <w:b/>
          <w:iCs/>
          <w:snapToGrid/>
          <w:sz w:val="22"/>
          <w:szCs w:val="22"/>
        </w:rPr>
        <w:t>Secondary Object</w:t>
      </w:r>
      <w:r w:rsidR="00C04C2A" w:rsidRPr="00EA620E">
        <w:rPr>
          <w:rFonts w:asciiTheme="minorHAnsi" w:hAnsiTheme="minorHAnsi" w:cstheme="minorHAnsi"/>
          <w:b/>
          <w:iCs/>
          <w:snapToGrid/>
          <w:sz w:val="22"/>
          <w:szCs w:val="22"/>
        </w:rPr>
        <w:t>iv</w:t>
      </w:r>
      <w:r w:rsidRPr="00EA620E">
        <w:rPr>
          <w:rFonts w:asciiTheme="minorHAnsi" w:hAnsiTheme="minorHAnsi" w:cstheme="minorHAnsi"/>
          <w:b/>
          <w:iCs/>
          <w:snapToGrid/>
          <w:sz w:val="22"/>
          <w:szCs w:val="22"/>
        </w:rPr>
        <w:t>es</w:t>
      </w:r>
      <w:r w:rsidR="00647BE3" w:rsidRPr="00EA620E">
        <w:rPr>
          <w:rFonts w:asciiTheme="minorHAnsi" w:hAnsiTheme="minorHAnsi" w:cstheme="minorHAnsi"/>
          <w:b/>
          <w:iCs/>
          <w:snapToGrid/>
          <w:sz w:val="22"/>
          <w:szCs w:val="22"/>
        </w:rPr>
        <w:t>:</w:t>
      </w:r>
    </w:p>
    <w:p w14:paraId="0A9A23CA" w14:textId="2A79ACDE" w:rsidR="00946975" w:rsidRPr="00EA620E" w:rsidRDefault="00946975" w:rsidP="00D6737C">
      <w:pPr>
        <w:rPr>
          <w:rFonts w:asciiTheme="minorHAnsi" w:hAnsiTheme="minorHAnsi" w:cstheme="minorHAnsi"/>
          <w:b/>
          <w:snapToGrid/>
          <w:color w:val="000000"/>
          <w:sz w:val="22"/>
          <w:szCs w:val="22"/>
        </w:rPr>
      </w:pPr>
      <w:r w:rsidRPr="00EA620E">
        <w:rPr>
          <w:rFonts w:asciiTheme="minorHAnsi" w:hAnsiTheme="minorHAnsi" w:cstheme="minorHAnsi"/>
          <w:b/>
          <w:snapToGrid/>
          <w:sz w:val="22"/>
          <w:szCs w:val="22"/>
        </w:rPr>
        <w:t>Design and Outcomes</w:t>
      </w:r>
      <w:r w:rsidR="00647BE3" w:rsidRPr="00EA620E">
        <w:rPr>
          <w:rFonts w:asciiTheme="minorHAnsi" w:hAnsiTheme="minorHAnsi" w:cstheme="minorHAnsi"/>
          <w:b/>
          <w:snapToGrid/>
          <w:sz w:val="22"/>
          <w:szCs w:val="22"/>
        </w:rPr>
        <w:t>:</w:t>
      </w:r>
      <w:r w:rsidRPr="00EA620E">
        <w:rPr>
          <w:rFonts w:asciiTheme="minorHAnsi" w:hAnsiTheme="minorHAnsi" w:cstheme="minorHAnsi"/>
          <w:b/>
          <w:snapToGrid/>
          <w:sz w:val="22"/>
          <w:szCs w:val="22"/>
        </w:rPr>
        <w:t xml:space="preserve">  </w:t>
      </w:r>
    </w:p>
    <w:p w14:paraId="565BBCF8" w14:textId="18E99C5D" w:rsidR="00946975" w:rsidRPr="00EA620E" w:rsidRDefault="00946975" w:rsidP="00D6737C">
      <w:pPr>
        <w:rPr>
          <w:rFonts w:asciiTheme="minorHAnsi" w:hAnsiTheme="minorHAnsi" w:cstheme="minorHAnsi"/>
          <w:b/>
          <w:snapToGrid/>
          <w:sz w:val="22"/>
          <w:szCs w:val="22"/>
        </w:rPr>
      </w:pPr>
      <w:r w:rsidRPr="00EA620E">
        <w:rPr>
          <w:rFonts w:asciiTheme="minorHAnsi" w:hAnsiTheme="minorHAnsi" w:cstheme="minorHAnsi"/>
          <w:b/>
          <w:snapToGrid/>
          <w:sz w:val="22"/>
          <w:szCs w:val="22"/>
        </w:rPr>
        <w:t>Interventions and Duration</w:t>
      </w:r>
      <w:r w:rsidR="00647BE3" w:rsidRPr="00EA620E">
        <w:rPr>
          <w:rFonts w:asciiTheme="minorHAnsi" w:hAnsiTheme="minorHAnsi" w:cstheme="minorHAnsi"/>
          <w:b/>
          <w:snapToGrid/>
          <w:sz w:val="22"/>
          <w:szCs w:val="22"/>
        </w:rPr>
        <w:t>:</w:t>
      </w:r>
    </w:p>
    <w:p w14:paraId="186D65F7" w14:textId="55205BD9" w:rsidR="00946975" w:rsidRPr="00EA620E" w:rsidRDefault="00946975" w:rsidP="00D6737C">
      <w:pPr>
        <w:rPr>
          <w:rFonts w:asciiTheme="minorHAnsi" w:hAnsiTheme="minorHAnsi" w:cstheme="minorHAnsi"/>
          <w:b/>
          <w:snapToGrid/>
          <w:sz w:val="22"/>
          <w:szCs w:val="22"/>
        </w:rPr>
      </w:pPr>
      <w:r w:rsidRPr="00EA620E">
        <w:rPr>
          <w:rFonts w:asciiTheme="minorHAnsi" w:hAnsiTheme="minorHAnsi" w:cstheme="minorHAnsi"/>
          <w:b/>
          <w:snapToGrid/>
          <w:sz w:val="22"/>
          <w:szCs w:val="22"/>
        </w:rPr>
        <w:t>Sample Size and Population</w:t>
      </w:r>
      <w:r w:rsidR="00647BE3" w:rsidRPr="00EA620E">
        <w:rPr>
          <w:rFonts w:asciiTheme="minorHAnsi" w:hAnsiTheme="minorHAnsi" w:cstheme="minorHAnsi"/>
          <w:b/>
          <w:snapToGrid/>
          <w:sz w:val="22"/>
          <w:szCs w:val="22"/>
        </w:rPr>
        <w:t>:</w:t>
      </w:r>
    </w:p>
    <w:bookmarkEnd w:id="56"/>
    <w:p w14:paraId="37ED6F7A" w14:textId="77777777" w:rsidR="00946975" w:rsidRPr="00EA620E" w:rsidRDefault="00946975" w:rsidP="00D6737C">
      <w:pPr>
        <w:rPr>
          <w:rFonts w:asciiTheme="minorHAnsi" w:hAnsiTheme="minorHAnsi" w:cstheme="minorHAnsi"/>
          <w:sz w:val="22"/>
          <w:szCs w:val="22"/>
        </w:rPr>
        <w:sectPr w:rsidR="00946975" w:rsidRPr="00EA620E" w:rsidSect="001B237C">
          <w:footerReference w:type="default" r:id="rId8"/>
          <w:headerReference w:type="first" r:id="rId9"/>
          <w:footerReference w:type="first" r:id="rId10"/>
          <w:type w:val="continuous"/>
          <w:pgSz w:w="12240" w:h="15840"/>
          <w:pgMar w:top="1152" w:right="1152" w:bottom="1152" w:left="1152" w:header="144" w:footer="0" w:gutter="0"/>
          <w:pgNumType w:start="0"/>
          <w:cols w:space="720"/>
          <w:titlePg/>
          <w:docGrid w:linePitch="326"/>
        </w:sectPr>
      </w:pPr>
    </w:p>
    <w:p w14:paraId="48376D9C" w14:textId="77777777" w:rsidR="00EA620E" w:rsidRPr="00EA620E" w:rsidRDefault="00EA620E">
      <w:pPr>
        <w:widowControl/>
        <w:spacing w:before="0" w:after="0"/>
        <w:rPr>
          <w:rFonts w:asciiTheme="minorHAnsi" w:hAnsiTheme="minorHAnsi" w:cstheme="minorHAnsi"/>
          <w:b/>
          <w:caps/>
          <w:sz w:val="22"/>
          <w:szCs w:val="22"/>
        </w:rPr>
      </w:pPr>
      <w:r w:rsidRPr="00EA620E">
        <w:rPr>
          <w:rFonts w:asciiTheme="minorHAnsi" w:hAnsiTheme="minorHAnsi" w:cstheme="minorHAnsi"/>
          <w:sz w:val="22"/>
          <w:szCs w:val="22"/>
        </w:rPr>
        <w:br w:type="page"/>
      </w:r>
    </w:p>
    <w:p w14:paraId="2ADA5E62" w14:textId="2F401376" w:rsidR="00A310A0" w:rsidRPr="00EA620E" w:rsidRDefault="00E837AD" w:rsidP="00797CB3">
      <w:pPr>
        <w:pStyle w:val="Heading1"/>
        <w:rPr>
          <w:rFonts w:asciiTheme="minorHAnsi" w:hAnsiTheme="minorHAnsi" w:cstheme="minorHAnsi"/>
          <w:sz w:val="22"/>
          <w:szCs w:val="22"/>
        </w:rPr>
      </w:pPr>
      <w:bookmarkStart w:id="57" w:name="_Toc40787836"/>
      <w:r w:rsidRPr="00EA620E">
        <w:rPr>
          <w:rFonts w:asciiTheme="minorHAnsi" w:hAnsiTheme="minorHAnsi" w:cstheme="minorHAnsi"/>
          <w:sz w:val="22"/>
          <w:szCs w:val="22"/>
        </w:rPr>
        <w:lastRenderedPageBreak/>
        <w:t xml:space="preserve">2.0 </w:t>
      </w:r>
      <w:r w:rsidR="007962BC" w:rsidRPr="00EA620E">
        <w:rPr>
          <w:rFonts w:asciiTheme="minorHAnsi" w:hAnsiTheme="minorHAnsi" w:cstheme="minorHAnsi"/>
          <w:sz w:val="22"/>
          <w:szCs w:val="22"/>
        </w:rPr>
        <w:t xml:space="preserve">STUDY </w:t>
      </w:r>
      <w:r w:rsidR="00946975" w:rsidRPr="00EA620E">
        <w:rPr>
          <w:rFonts w:asciiTheme="minorHAnsi" w:hAnsiTheme="minorHAnsi" w:cstheme="minorHAnsi"/>
          <w:sz w:val="22"/>
          <w:szCs w:val="22"/>
        </w:rPr>
        <w:t xml:space="preserve">STAFF </w:t>
      </w:r>
      <w:r w:rsidR="007962BC" w:rsidRPr="00EA620E">
        <w:rPr>
          <w:rFonts w:asciiTheme="minorHAnsi" w:hAnsiTheme="minorHAnsi" w:cstheme="minorHAnsi"/>
          <w:sz w:val="22"/>
          <w:szCs w:val="22"/>
        </w:rPr>
        <w:t>RESPONSIBILITIES</w:t>
      </w:r>
      <w:bookmarkEnd w:id="57"/>
    </w:p>
    <w:p w14:paraId="16639EE2" w14:textId="662F7735" w:rsidR="009E1B04" w:rsidRPr="00EA620E" w:rsidRDefault="009E1B04" w:rsidP="00D6737C">
      <w:pPr>
        <w:rPr>
          <w:rFonts w:asciiTheme="minorHAnsi" w:hAnsiTheme="minorHAnsi" w:cstheme="minorHAnsi"/>
          <w:i/>
          <w:sz w:val="22"/>
          <w:szCs w:val="22"/>
        </w:rPr>
      </w:pPr>
      <w:r w:rsidRPr="00EA620E">
        <w:rPr>
          <w:rFonts w:asciiTheme="minorHAnsi" w:hAnsiTheme="minorHAnsi" w:cstheme="minorHAnsi"/>
          <w:i/>
          <w:sz w:val="22"/>
          <w:szCs w:val="22"/>
        </w:rPr>
        <w:t>The roster includes the names, roles/responsibilities, phone numbers, fax numbers, and e-mail addresses of study staff members. A notation of whom to contact regarding special situations and study-related questions</w:t>
      </w:r>
      <w:r w:rsidR="00DC7F04" w:rsidRPr="00EA620E">
        <w:rPr>
          <w:rFonts w:asciiTheme="minorHAnsi" w:hAnsiTheme="minorHAnsi" w:cstheme="minorHAnsi"/>
          <w:i/>
          <w:sz w:val="22"/>
          <w:szCs w:val="22"/>
        </w:rPr>
        <w:t>/concerns</w:t>
      </w:r>
      <w:r w:rsidRPr="00EA620E">
        <w:rPr>
          <w:rFonts w:asciiTheme="minorHAnsi" w:hAnsiTheme="minorHAnsi" w:cstheme="minorHAnsi"/>
          <w:i/>
          <w:sz w:val="22"/>
          <w:szCs w:val="22"/>
        </w:rPr>
        <w:t xml:space="preserve"> should also be included. Examples of </w:t>
      </w:r>
      <w:r w:rsidR="00DC7F04" w:rsidRPr="00EA620E">
        <w:rPr>
          <w:rFonts w:asciiTheme="minorHAnsi" w:hAnsiTheme="minorHAnsi" w:cstheme="minorHAnsi"/>
          <w:i/>
          <w:sz w:val="22"/>
          <w:szCs w:val="22"/>
        </w:rPr>
        <w:t xml:space="preserve">study-related concerns </w:t>
      </w:r>
      <w:r w:rsidRPr="00EA620E">
        <w:rPr>
          <w:rFonts w:asciiTheme="minorHAnsi" w:hAnsiTheme="minorHAnsi" w:cstheme="minorHAnsi"/>
          <w:i/>
          <w:sz w:val="22"/>
          <w:szCs w:val="22"/>
        </w:rPr>
        <w:t>include:</w:t>
      </w:r>
    </w:p>
    <w:p w14:paraId="06D3104F" w14:textId="77777777" w:rsidR="009E1B04" w:rsidRPr="00EA620E" w:rsidRDefault="009E1B04" w:rsidP="00E0159C">
      <w:pPr>
        <w:numPr>
          <w:ilvl w:val="0"/>
          <w:numId w:val="13"/>
        </w:numPr>
        <w:rPr>
          <w:rFonts w:asciiTheme="minorHAnsi" w:hAnsiTheme="minorHAnsi" w:cstheme="minorHAnsi"/>
          <w:i/>
          <w:sz w:val="22"/>
          <w:szCs w:val="22"/>
        </w:rPr>
      </w:pPr>
      <w:r w:rsidRPr="00EA620E">
        <w:rPr>
          <w:rFonts w:asciiTheme="minorHAnsi" w:hAnsiTheme="minorHAnsi" w:cstheme="minorHAnsi"/>
          <w:i/>
          <w:sz w:val="22"/>
          <w:szCs w:val="22"/>
        </w:rPr>
        <w:t>Reporting an adverse event (AE)</w:t>
      </w:r>
    </w:p>
    <w:p w14:paraId="6A254FC2" w14:textId="77777777" w:rsidR="009E1B04" w:rsidRPr="00EA620E" w:rsidRDefault="009E1B04" w:rsidP="00E0159C">
      <w:pPr>
        <w:numPr>
          <w:ilvl w:val="0"/>
          <w:numId w:val="13"/>
        </w:numPr>
        <w:rPr>
          <w:rFonts w:asciiTheme="minorHAnsi" w:hAnsiTheme="minorHAnsi" w:cstheme="minorHAnsi"/>
          <w:i/>
          <w:sz w:val="22"/>
          <w:szCs w:val="22"/>
        </w:rPr>
      </w:pPr>
      <w:r w:rsidRPr="00EA620E">
        <w:rPr>
          <w:rFonts w:asciiTheme="minorHAnsi" w:hAnsiTheme="minorHAnsi" w:cstheme="minorHAnsi"/>
          <w:i/>
          <w:sz w:val="22"/>
          <w:szCs w:val="22"/>
        </w:rPr>
        <w:t>Randomizing a participant</w:t>
      </w:r>
    </w:p>
    <w:p w14:paraId="3471B3FF" w14:textId="77777777" w:rsidR="009E1B04" w:rsidRPr="00EA620E" w:rsidRDefault="009E1B04" w:rsidP="00E0159C">
      <w:pPr>
        <w:numPr>
          <w:ilvl w:val="0"/>
          <w:numId w:val="13"/>
        </w:numPr>
        <w:rPr>
          <w:rFonts w:asciiTheme="minorHAnsi" w:hAnsiTheme="minorHAnsi" w:cstheme="minorHAnsi"/>
          <w:i/>
          <w:sz w:val="22"/>
          <w:szCs w:val="22"/>
        </w:rPr>
      </w:pPr>
      <w:r w:rsidRPr="00EA620E">
        <w:rPr>
          <w:rFonts w:asciiTheme="minorHAnsi" w:hAnsiTheme="minorHAnsi" w:cstheme="minorHAnsi"/>
          <w:i/>
          <w:sz w:val="22"/>
          <w:szCs w:val="22"/>
        </w:rPr>
        <w:t>Unblinding a participant</w:t>
      </w:r>
    </w:p>
    <w:p w14:paraId="09131468" w14:textId="17BCEE6F" w:rsidR="00946975" w:rsidRPr="00EA620E" w:rsidRDefault="009E1B04" w:rsidP="003B5629">
      <w:pPr>
        <w:rPr>
          <w:rFonts w:asciiTheme="minorHAnsi" w:hAnsiTheme="minorHAnsi" w:cstheme="minorHAnsi"/>
          <w:i/>
          <w:sz w:val="22"/>
          <w:szCs w:val="22"/>
        </w:rPr>
      </w:pPr>
      <w:r w:rsidRPr="00EA620E">
        <w:rPr>
          <w:rFonts w:asciiTheme="minorHAnsi" w:hAnsiTheme="minorHAnsi" w:cstheme="minorHAnsi"/>
          <w:b/>
          <w:sz w:val="22"/>
          <w:szCs w:val="22"/>
        </w:rPr>
        <w:t xml:space="preserve">SITE #1 </w:t>
      </w:r>
      <w:r w:rsidRPr="00EA620E">
        <w:rPr>
          <w:rFonts w:asciiTheme="minorHAnsi" w:hAnsiTheme="minorHAnsi" w:cstheme="minorHAnsi"/>
          <w:i/>
          <w:sz w:val="22"/>
          <w:szCs w:val="22"/>
        </w:rPr>
        <w:t>Create Roster for all Sites</w:t>
      </w:r>
      <w:r w:rsidR="00FD35D6" w:rsidRPr="00EA620E">
        <w:rPr>
          <w:rFonts w:asciiTheme="minorHAnsi" w:hAnsiTheme="minorHAnsi" w:cstheme="minorHAnsi"/>
          <w:i/>
          <w:sz w:val="22"/>
          <w:szCs w:val="22"/>
        </w:rPr>
        <w:t xml:space="preserve"> and/or Coordinating Center</w:t>
      </w:r>
      <w:r w:rsidRPr="00EA620E">
        <w:rPr>
          <w:rFonts w:asciiTheme="minorHAnsi" w:hAnsiTheme="minorHAnsi" w:cstheme="minorHAnsi"/>
          <w:i/>
          <w:sz w:val="22"/>
          <w:szCs w:val="22"/>
        </w:rPr>
        <w:t xml:space="preserve"> Involved</w:t>
      </w:r>
    </w:p>
    <w:tbl>
      <w:tblPr>
        <w:tblStyle w:val="GridTable1Light"/>
        <w:tblW w:w="9558" w:type="dxa"/>
        <w:tblLook w:val="04A0" w:firstRow="1" w:lastRow="0" w:firstColumn="1" w:lastColumn="0" w:noHBand="0" w:noVBand="1"/>
      </w:tblPr>
      <w:tblGrid>
        <w:gridCol w:w="2808"/>
        <w:gridCol w:w="3870"/>
        <w:gridCol w:w="2880"/>
      </w:tblGrid>
      <w:tr w:rsidR="00B7665B" w:rsidRPr="00EA620E" w14:paraId="43DA112C" w14:textId="77777777" w:rsidTr="00404B3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08" w:type="dxa"/>
            <w:vAlign w:val="center"/>
          </w:tcPr>
          <w:p w14:paraId="3C029A4C" w14:textId="77777777" w:rsidR="00B7665B" w:rsidRPr="00EA620E" w:rsidRDefault="006F375C" w:rsidP="00404B34">
            <w:pPr>
              <w:spacing w:before="0" w:after="0"/>
              <w:jc w:val="center"/>
              <w:rPr>
                <w:rFonts w:asciiTheme="minorHAnsi" w:hAnsiTheme="minorHAnsi" w:cstheme="minorHAnsi"/>
                <w:sz w:val="22"/>
                <w:szCs w:val="22"/>
              </w:rPr>
            </w:pPr>
            <w:r w:rsidRPr="00EA620E">
              <w:rPr>
                <w:rFonts w:asciiTheme="minorHAnsi" w:hAnsiTheme="minorHAnsi" w:cstheme="minorHAnsi"/>
                <w:sz w:val="22"/>
                <w:szCs w:val="22"/>
              </w:rPr>
              <w:t>Study Staff</w:t>
            </w:r>
          </w:p>
        </w:tc>
        <w:tc>
          <w:tcPr>
            <w:tcW w:w="3870" w:type="dxa"/>
            <w:vAlign w:val="center"/>
          </w:tcPr>
          <w:p w14:paraId="4AE61825" w14:textId="77777777" w:rsidR="00B7665B" w:rsidRPr="00EA620E" w:rsidRDefault="006F375C" w:rsidP="00404B3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Title/Role</w:t>
            </w:r>
          </w:p>
        </w:tc>
        <w:tc>
          <w:tcPr>
            <w:tcW w:w="2880" w:type="dxa"/>
            <w:vAlign w:val="center"/>
          </w:tcPr>
          <w:p w14:paraId="783928AB" w14:textId="77777777" w:rsidR="00B7665B" w:rsidRPr="00EA620E" w:rsidRDefault="00B7665B" w:rsidP="00404B3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Contact Information</w:t>
            </w:r>
          </w:p>
        </w:tc>
      </w:tr>
      <w:tr w:rsidR="00B7665B" w:rsidRPr="00EA620E" w14:paraId="092D2A7F" w14:textId="77777777" w:rsidTr="008D560D">
        <w:trPr>
          <w:trHeight w:val="188"/>
        </w:trPr>
        <w:tc>
          <w:tcPr>
            <w:cnfStyle w:val="001000000000" w:firstRow="0" w:lastRow="0" w:firstColumn="1" w:lastColumn="0" w:oddVBand="0" w:evenVBand="0" w:oddHBand="0" w:evenHBand="0" w:firstRowFirstColumn="0" w:firstRowLastColumn="0" w:lastRowFirstColumn="0" w:lastRowLastColumn="0"/>
            <w:tcW w:w="2808" w:type="dxa"/>
          </w:tcPr>
          <w:p w14:paraId="1FD191F0" w14:textId="77777777" w:rsidR="00B7665B" w:rsidRPr="00EA620E" w:rsidRDefault="00B7665B" w:rsidP="00D6737C">
            <w:pPr>
              <w:spacing w:before="0" w:after="0"/>
              <w:rPr>
                <w:rFonts w:asciiTheme="minorHAnsi" w:hAnsiTheme="minorHAnsi" w:cstheme="minorHAnsi"/>
                <w:sz w:val="22"/>
                <w:szCs w:val="22"/>
              </w:rPr>
            </w:pPr>
          </w:p>
        </w:tc>
        <w:tc>
          <w:tcPr>
            <w:tcW w:w="3870" w:type="dxa"/>
          </w:tcPr>
          <w:p w14:paraId="1AC9E25A" w14:textId="3680E5C0" w:rsidR="000B55B3" w:rsidRPr="00EA620E" w:rsidRDefault="001B7CEC"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B7665B" w:rsidRPr="00EA620E">
              <w:rPr>
                <w:rFonts w:asciiTheme="minorHAnsi" w:hAnsiTheme="minorHAnsi" w:cstheme="minorHAnsi"/>
                <w:sz w:val="22"/>
                <w:szCs w:val="22"/>
              </w:rPr>
              <w:t>PI</w:t>
            </w:r>
            <w:r w:rsidRPr="00EA620E">
              <w:rPr>
                <w:rFonts w:asciiTheme="minorHAnsi" w:hAnsiTheme="minorHAnsi" w:cstheme="minorHAnsi"/>
                <w:sz w:val="22"/>
                <w:szCs w:val="22"/>
              </w:rPr>
              <w:t>]</w:t>
            </w:r>
          </w:p>
        </w:tc>
        <w:tc>
          <w:tcPr>
            <w:tcW w:w="2880" w:type="dxa"/>
          </w:tcPr>
          <w:p w14:paraId="4DFD4AD8" w14:textId="77777777" w:rsidR="00B7665B" w:rsidRPr="00EA620E" w:rsidRDefault="00B7665B"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7665B" w:rsidRPr="00EA620E" w14:paraId="34D249E6" w14:textId="77777777" w:rsidTr="008D560D">
        <w:trPr>
          <w:trHeight w:val="386"/>
        </w:trPr>
        <w:tc>
          <w:tcPr>
            <w:cnfStyle w:val="001000000000" w:firstRow="0" w:lastRow="0" w:firstColumn="1" w:lastColumn="0" w:oddVBand="0" w:evenVBand="0" w:oddHBand="0" w:evenHBand="0" w:firstRowFirstColumn="0" w:firstRowLastColumn="0" w:lastRowFirstColumn="0" w:lastRowLastColumn="0"/>
            <w:tcW w:w="2808" w:type="dxa"/>
          </w:tcPr>
          <w:p w14:paraId="24C3FE70" w14:textId="77777777" w:rsidR="00B7665B" w:rsidRPr="00EA620E" w:rsidRDefault="00B7665B" w:rsidP="00D6737C">
            <w:pPr>
              <w:spacing w:before="0" w:after="0"/>
              <w:rPr>
                <w:rFonts w:asciiTheme="minorHAnsi" w:hAnsiTheme="minorHAnsi" w:cstheme="minorHAnsi"/>
                <w:sz w:val="22"/>
                <w:szCs w:val="22"/>
              </w:rPr>
            </w:pPr>
          </w:p>
        </w:tc>
        <w:tc>
          <w:tcPr>
            <w:tcW w:w="3870" w:type="dxa"/>
          </w:tcPr>
          <w:p w14:paraId="0E04E04A" w14:textId="1218FB48" w:rsidR="00B7665B" w:rsidRPr="00EA620E" w:rsidRDefault="001B7CEC"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B7665B" w:rsidRPr="00EA620E">
              <w:rPr>
                <w:rFonts w:asciiTheme="minorHAnsi" w:hAnsiTheme="minorHAnsi" w:cstheme="minorHAnsi"/>
                <w:sz w:val="22"/>
                <w:szCs w:val="22"/>
              </w:rPr>
              <w:t>Medical Monitor</w:t>
            </w:r>
            <w:r w:rsidR="00C166EB" w:rsidRPr="00EA620E">
              <w:rPr>
                <w:rFonts w:asciiTheme="minorHAnsi" w:hAnsiTheme="minorHAnsi" w:cstheme="minorHAnsi"/>
                <w:sz w:val="22"/>
                <w:szCs w:val="22"/>
              </w:rPr>
              <w:t>/Safety Officer</w:t>
            </w:r>
            <w:r w:rsidRPr="00EA620E">
              <w:rPr>
                <w:rFonts w:asciiTheme="minorHAnsi" w:hAnsiTheme="minorHAnsi" w:cstheme="minorHAnsi"/>
                <w:sz w:val="22"/>
                <w:szCs w:val="22"/>
              </w:rPr>
              <w:t>]</w:t>
            </w:r>
          </w:p>
        </w:tc>
        <w:tc>
          <w:tcPr>
            <w:tcW w:w="2880" w:type="dxa"/>
          </w:tcPr>
          <w:p w14:paraId="6C1D22F0" w14:textId="77777777" w:rsidR="00B7665B" w:rsidRPr="00EA620E" w:rsidRDefault="00B7665B"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7665B" w:rsidRPr="00EA620E" w14:paraId="09C043A6"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2808" w:type="dxa"/>
          </w:tcPr>
          <w:p w14:paraId="0269C803" w14:textId="77777777" w:rsidR="00B7665B" w:rsidRPr="00EA620E" w:rsidRDefault="00B7665B" w:rsidP="00D6737C">
            <w:pPr>
              <w:spacing w:before="0" w:after="0"/>
              <w:rPr>
                <w:rFonts w:asciiTheme="minorHAnsi" w:hAnsiTheme="minorHAnsi" w:cstheme="minorHAnsi"/>
                <w:sz w:val="22"/>
                <w:szCs w:val="22"/>
              </w:rPr>
            </w:pPr>
          </w:p>
        </w:tc>
        <w:tc>
          <w:tcPr>
            <w:tcW w:w="3870" w:type="dxa"/>
          </w:tcPr>
          <w:p w14:paraId="2F2ACB32" w14:textId="3C5B354F" w:rsidR="00B7665B" w:rsidRPr="00EA620E" w:rsidRDefault="001B7CEC"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B7665B" w:rsidRPr="00EA620E">
              <w:rPr>
                <w:rFonts w:asciiTheme="minorHAnsi" w:hAnsiTheme="minorHAnsi" w:cstheme="minorHAnsi"/>
                <w:sz w:val="22"/>
                <w:szCs w:val="22"/>
              </w:rPr>
              <w:t>Co-Investigator</w:t>
            </w:r>
            <w:r w:rsidRPr="00EA620E">
              <w:rPr>
                <w:rFonts w:asciiTheme="minorHAnsi" w:hAnsiTheme="minorHAnsi" w:cstheme="minorHAnsi"/>
                <w:sz w:val="22"/>
                <w:szCs w:val="22"/>
              </w:rPr>
              <w:t>]</w:t>
            </w:r>
          </w:p>
        </w:tc>
        <w:tc>
          <w:tcPr>
            <w:tcW w:w="2880" w:type="dxa"/>
          </w:tcPr>
          <w:p w14:paraId="17C2082C" w14:textId="77777777" w:rsidR="00B7665B" w:rsidRPr="00EA620E" w:rsidRDefault="00B7665B"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7665B" w:rsidRPr="00EA620E" w14:paraId="3C6883BD" w14:textId="77777777" w:rsidTr="008D560D">
        <w:trPr>
          <w:trHeight w:val="422"/>
        </w:trPr>
        <w:tc>
          <w:tcPr>
            <w:cnfStyle w:val="001000000000" w:firstRow="0" w:lastRow="0" w:firstColumn="1" w:lastColumn="0" w:oddVBand="0" w:evenVBand="0" w:oddHBand="0" w:evenHBand="0" w:firstRowFirstColumn="0" w:firstRowLastColumn="0" w:lastRowFirstColumn="0" w:lastRowLastColumn="0"/>
            <w:tcW w:w="2808" w:type="dxa"/>
          </w:tcPr>
          <w:p w14:paraId="2FEFEB9B" w14:textId="77777777" w:rsidR="00B7665B" w:rsidRPr="00EA620E" w:rsidRDefault="00B7665B" w:rsidP="00D6737C">
            <w:pPr>
              <w:spacing w:before="0" w:after="0"/>
              <w:rPr>
                <w:rFonts w:asciiTheme="minorHAnsi" w:hAnsiTheme="minorHAnsi" w:cstheme="minorHAnsi"/>
                <w:sz w:val="22"/>
                <w:szCs w:val="22"/>
              </w:rPr>
            </w:pPr>
          </w:p>
        </w:tc>
        <w:tc>
          <w:tcPr>
            <w:tcW w:w="3870" w:type="dxa"/>
          </w:tcPr>
          <w:p w14:paraId="222E6AE8" w14:textId="259410F4" w:rsidR="00B7665B" w:rsidRPr="00EA620E" w:rsidRDefault="001B7CEC"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B7665B" w:rsidRPr="00EA620E">
              <w:rPr>
                <w:rFonts w:asciiTheme="minorHAnsi" w:hAnsiTheme="minorHAnsi" w:cstheme="minorHAnsi"/>
                <w:sz w:val="22"/>
                <w:szCs w:val="22"/>
              </w:rPr>
              <w:t>Co-Investigator</w:t>
            </w:r>
            <w:r w:rsidRPr="00EA620E">
              <w:rPr>
                <w:rFonts w:asciiTheme="minorHAnsi" w:hAnsiTheme="minorHAnsi" w:cstheme="minorHAnsi"/>
                <w:sz w:val="22"/>
                <w:szCs w:val="22"/>
              </w:rPr>
              <w:t>]</w:t>
            </w:r>
          </w:p>
        </w:tc>
        <w:tc>
          <w:tcPr>
            <w:tcW w:w="2880" w:type="dxa"/>
          </w:tcPr>
          <w:p w14:paraId="69C818B3" w14:textId="77777777" w:rsidR="00B7665B" w:rsidRPr="00EA620E" w:rsidRDefault="00B7665B"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7665B" w:rsidRPr="00EA620E" w14:paraId="77BE95F7" w14:textId="77777777" w:rsidTr="008D560D">
        <w:trPr>
          <w:trHeight w:val="404"/>
        </w:trPr>
        <w:tc>
          <w:tcPr>
            <w:cnfStyle w:val="001000000000" w:firstRow="0" w:lastRow="0" w:firstColumn="1" w:lastColumn="0" w:oddVBand="0" w:evenVBand="0" w:oddHBand="0" w:evenHBand="0" w:firstRowFirstColumn="0" w:firstRowLastColumn="0" w:lastRowFirstColumn="0" w:lastRowLastColumn="0"/>
            <w:tcW w:w="2808" w:type="dxa"/>
          </w:tcPr>
          <w:p w14:paraId="1092B50B" w14:textId="77777777" w:rsidR="00B7665B" w:rsidRPr="00EA620E" w:rsidRDefault="00B7665B" w:rsidP="00D6737C">
            <w:pPr>
              <w:spacing w:before="0" w:after="0"/>
              <w:rPr>
                <w:rFonts w:asciiTheme="minorHAnsi" w:hAnsiTheme="minorHAnsi" w:cstheme="minorHAnsi"/>
                <w:sz w:val="22"/>
                <w:szCs w:val="22"/>
              </w:rPr>
            </w:pPr>
          </w:p>
        </w:tc>
        <w:tc>
          <w:tcPr>
            <w:tcW w:w="3870" w:type="dxa"/>
          </w:tcPr>
          <w:p w14:paraId="67381021" w14:textId="24066D19" w:rsidR="00B7665B" w:rsidRPr="00EA620E" w:rsidRDefault="001B7CEC"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B7665B" w:rsidRPr="00EA620E">
              <w:rPr>
                <w:rFonts w:asciiTheme="minorHAnsi" w:hAnsiTheme="minorHAnsi" w:cstheme="minorHAnsi"/>
                <w:sz w:val="22"/>
                <w:szCs w:val="22"/>
              </w:rPr>
              <w:t>Study Statistician</w:t>
            </w:r>
            <w:r w:rsidRPr="00EA620E">
              <w:rPr>
                <w:rFonts w:asciiTheme="minorHAnsi" w:hAnsiTheme="minorHAnsi" w:cstheme="minorHAnsi"/>
                <w:sz w:val="22"/>
                <w:szCs w:val="22"/>
              </w:rPr>
              <w:t>]</w:t>
            </w:r>
          </w:p>
        </w:tc>
        <w:tc>
          <w:tcPr>
            <w:tcW w:w="2880" w:type="dxa"/>
          </w:tcPr>
          <w:p w14:paraId="6CCFB779" w14:textId="77777777" w:rsidR="00B7665B" w:rsidRPr="00EA620E" w:rsidRDefault="00B7665B"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7665B" w:rsidRPr="00EA620E" w14:paraId="1B1012D8" w14:textId="77777777" w:rsidTr="008D560D">
        <w:trPr>
          <w:trHeight w:val="377"/>
        </w:trPr>
        <w:tc>
          <w:tcPr>
            <w:cnfStyle w:val="001000000000" w:firstRow="0" w:lastRow="0" w:firstColumn="1" w:lastColumn="0" w:oddVBand="0" w:evenVBand="0" w:oddHBand="0" w:evenHBand="0" w:firstRowFirstColumn="0" w:firstRowLastColumn="0" w:lastRowFirstColumn="0" w:lastRowLastColumn="0"/>
            <w:tcW w:w="2808" w:type="dxa"/>
          </w:tcPr>
          <w:p w14:paraId="658C0C0E" w14:textId="77777777" w:rsidR="00B7665B" w:rsidRPr="00EA620E" w:rsidRDefault="00B7665B" w:rsidP="00D6737C">
            <w:pPr>
              <w:spacing w:before="0" w:after="0"/>
              <w:rPr>
                <w:rFonts w:asciiTheme="minorHAnsi" w:hAnsiTheme="minorHAnsi" w:cstheme="minorHAnsi"/>
                <w:sz w:val="22"/>
                <w:szCs w:val="22"/>
              </w:rPr>
            </w:pPr>
          </w:p>
        </w:tc>
        <w:tc>
          <w:tcPr>
            <w:tcW w:w="3870" w:type="dxa"/>
          </w:tcPr>
          <w:p w14:paraId="48B76182" w14:textId="66C1632C" w:rsidR="00B7665B" w:rsidRPr="00EA620E" w:rsidRDefault="001B7CEC"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B7665B" w:rsidRPr="00EA620E">
              <w:rPr>
                <w:rFonts w:asciiTheme="minorHAnsi" w:hAnsiTheme="minorHAnsi" w:cstheme="minorHAnsi"/>
                <w:sz w:val="22"/>
                <w:szCs w:val="22"/>
              </w:rPr>
              <w:t>Lead CR</w:t>
            </w:r>
            <w:r w:rsidR="000B55B3" w:rsidRPr="00EA620E">
              <w:rPr>
                <w:rFonts w:asciiTheme="minorHAnsi" w:hAnsiTheme="minorHAnsi" w:cstheme="minorHAnsi"/>
                <w:sz w:val="22"/>
                <w:szCs w:val="22"/>
              </w:rPr>
              <w:t>C</w:t>
            </w:r>
            <w:r w:rsidRPr="00EA620E">
              <w:rPr>
                <w:rFonts w:asciiTheme="minorHAnsi" w:hAnsiTheme="minorHAnsi" w:cstheme="minorHAnsi"/>
                <w:sz w:val="22"/>
                <w:szCs w:val="22"/>
              </w:rPr>
              <w:t>]</w:t>
            </w:r>
          </w:p>
        </w:tc>
        <w:tc>
          <w:tcPr>
            <w:tcW w:w="2880" w:type="dxa"/>
          </w:tcPr>
          <w:p w14:paraId="3E248BB2" w14:textId="77777777" w:rsidR="00B7665B" w:rsidRPr="00EA620E" w:rsidRDefault="00B7665B"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7665B" w:rsidRPr="00EA620E" w14:paraId="4F1573B2" w14:textId="77777777" w:rsidTr="008D560D">
        <w:trPr>
          <w:trHeight w:val="350"/>
        </w:trPr>
        <w:tc>
          <w:tcPr>
            <w:cnfStyle w:val="001000000000" w:firstRow="0" w:lastRow="0" w:firstColumn="1" w:lastColumn="0" w:oddVBand="0" w:evenVBand="0" w:oddHBand="0" w:evenHBand="0" w:firstRowFirstColumn="0" w:firstRowLastColumn="0" w:lastRowFirstColumn="0" w:lastRowLastColumn="0"/>
            <w:tcW w:w="2808" w:type="dxa"/>
          </w:tcPr>
          <w:p w14:paraId="52AFA084" w14:textId="77777777" w:rsidR="00B7665B" w:rsidRPr="00EA620E" w:rsidRDefault="00B7665B" w:rsidP="00D6737C">
            <w:pPr>
              <w:spacing w:before="0" w:after="0"/>
              <w:rPr>
                <w:rFonts w:asciiTheme="minorHAnsi" w:hAnsiTheme="minorHAnsi" w:cstheme="minorHAnsi"/>
                <w:sz w:val="22"/>
                <w:szCs w:val="22"/>
              </w:rPr>
            </w:pPr>
          </w:p>
        </w:tc>
        <w:tc>
          <w:tcPr>
            <w:tcW w:w="3870" w:type="dxa"/>
          </w:tcPr>
          <w:p w14:paraId="36ADBCB3" w14:textId="5E3D0A4F" w:rsidR="00B7665B" w:rsidRPr="00EA620E" w:rsidRDefault="001B7CEC"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B7665B" w:rsidRPr="00EA620E">
              <w:rPr>
                <w:rFonts w:asciiTheme="minorHAnsi" w:hAnsiTheme="minorHAnsi" w:cstheme="minorHAnsi"/>
                <w:sz w:val="22"/>
                <w:szCs w:val="22"/>
              </w:rPr>
              <w:t>Backup CRC</w:t>
            </w:r>
            <w:r w:rsidRPr="00EA620E">
              <w:rPr>
                <w:rFonts w:asciiTheme="minorHAnsi" w:hAnsiTheme="minorHAnsi" w:cstheme="minorHAnsi"/>
                <w:sz w:val="22"/>
                <w:szCs w:val="22"/>
              </w:rPr>
              <w:t>]</w:t>
            </w:r>
          </w:p>
        </w:tc>
        <w:tc>
          <w:tcPr>
            <w:tcW w:w="2880" w:type="dxa"/>
          </w:tcPr>
          <w:p w14:paraId="422CE336" w14:textId="77777777" w:rsidR="00B7665B" w:rsidRPr="00EA620E" w:rsidRDefault="00B7665B"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B55B3" w:rsidRPr="00EA620E" w14:paraId="7133DA90" w14:textId="77777777" w:rsidTr="008D560D">
        <w:trPr>
          <w:trHeight w:val="422"/>
        </w:trPr>
        <w:tc>
          <w:tcPr>
            <w:cnfStyle w:val="001000000000" w:firstRow="0" w:lastRow="0" w:firstColumn="1" w:lastColumn="0" w:oddVBand="0" w:evenVBand="0" w:oddHBand="0" w:evenHBand="0" w:firstRowFirstColumn="0" w:firstRowLastColumn="0" w:lastRowFirstColumn="0" w:lastRowLastColumn="0"/>
            <w:tcW w:w="2808" w:type="dxa"/>
          </w:tcPr>
          <w:p w14:paraId="05044EC8" w14:textId="77777777" w:rsidR="000B55B3" w:rsidRPr="00EA620E" w:rsidRDefault="000B55B3" w:rsidP="000B55B3">
            <w:pPr>
              <w:spacing w:before="0" w:after="0"/>
              <w:rPr>
                <w:rFonts w:asciiTheme="minorHAnsi" w:hAnsiTheme="minorHAnsi" w:cstheme="minorHAnsi"/>
                <w:sz w:val="22"/>
                <w:szCs w:val="22"/>
              </w:rPr>
            </w:pPr>
          </w:p>
        </w:tc>
        <w:tc>
          <w:tcPr>
            <w:tcW w:w="3870" w:type="dxa"/>
          </w:tcPr>
          <w:p w14:paraId="114EFD57" w14:textId="636CBBFE" w:rsidR="000B55B3" w:rsidRPr="00EA620E" w:rsidRDefault="001B7CEC" w:rsidP="00136445">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0B55B3" w:rsidRPr="00EA620E">
              <w:rPr>
                <w:rFonts w:asciiTheme="minorHAnsi" w:hAnsiTheme="minorHAnsi" w:cstheme="minorHAnsi"/>
                <w:sz w:val="22"/>
                <w:szCs w:val="22"/>
              </w:rPr>
              <w:t xml:space="preserve">Unblinded CRC </w:t>
            </w:r>
            <w:r w:rsidR="000B55B3" w:rsidRPr="00EA620E">
              <w:rPr>
                <w:rFonts w:asciiTheme="minorHAnsi" w:hAnsiTheme="minorHAnsi" w:cstheme="minorHAnsi"/>
                <w:i/>
                <w:sz w:val="22"/>
                <w:szCs w:val="22"/>
              </w:rPr>
              <w:t>(Unblinded staff member to prepare DSMB reports)</w:t>
            </w:r>
            <w:r w:rsidRPr="00EA620E">
              <w:rPr>
                <w:rFonts w:asciiTheme="minorHAnsi" w:hAnsiTheme="minorHAnsi" w:cstheme="minorHAnsi"/>
                <w:sz w:val="22"/>
                <w:szCs w:val="22"/>
              </w:rPr>
              <w:t>]</w:t>
            </w:r>
          </w:p>
        </w:tc>
        <w:tc>
          <w:tcPr>
            <w:tcW w:w="2880" w:type="dxa"/>
          </w:tcPr>
          <w:p w14:paraId="1E59AC4D" w14:textId="77777777" w:rsidR="000B55B3" w:rsidRPr="00EA620E" w:rsidRDefault="000B55B3"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B55B3" w:rsidRPr="00EA620E" w14:paraId="7CC2B38C" w14:textId="77777777" w:rsidTr="008D560D">
        <w:trPr>
          <w:trHeight w:val="404"/>
        </w:trPr>
        <w:tc>
          <w:tcPr>
            <w:cnfStyle w:val="001000000000" w:firstRow="0" w:lastRow="0" w:firstColumn="1" w:lastColumn="0" w:oddVBand="0" w:evenVBand="0" w:oddHBand="0" w:evenHBand="0" w:firstRowFirstColumn="0" w:firstRowLastColumn="0" w:lastRowFirstColumn="0" w:lastRowLastColumn="0"/>
            <w:tcW w:w="2808" w:type="dxa"/>
          </w:tcPr>
          <w:p w14:paraId="6D54C949" w14:textId="77777777" w:rsidR="000B55B3" w:rsidRPr="00EA620E" w:rsidRDefault="000B55B3" w:rsidP="000B55B3">
            <w:pPr>
              <w:spacing w:before="0" w:after="0"/>
              <w:rPr>
                <w:rFonts w:asciiTheme="minorHAnsi" w:hAnsiTheme="minorHAnsi" w:cstheme="minorHAnsi"/>
                <w:sz w:val="22"/>
                <w:szCs w:val="22"/>
              </w:rPr>
            </w:pPr>
          </w:p>
        </w:tc>
        <w:tc>
          <w:tcPr>
            <w:tcW w:w="3870" w:type="dxa"/>
          </w:tcPr>
          <w:p w14:paraId="68BAE2D6" w14:textId="5FA87FD5" w:rsidR="000B55B3" w:rsidRPr="00EA620E" w:rsidRDefault="001B7CEC"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A620E">
              <w:rPr>
                <w:rFonts w:asciiTheme="minorHAnsi" w:hAnsiTheme="minorHAnsi" w:cstheme="minorHAnsi"/>
                <w:sz w:val="22"/>
                <w:szCs w:val="22"/>
              </w:rPr>
              <w:t>[</w:t>
            </w:r>
            <w:r w:rsidR="000B55B3" w:rsidRPr="00EA620E">
              <w:rPr>
                <w:rFonts w:asciiTheme="minorHAnsi" w:hAnsiTheme="minorHAnsi" w:cstheme="minorHAnsi"/>
                <w:sz w:val="22"/>
                <w:szCs w:val="22"/>
              </w:rPr>
              <w:t>Study Pharmacist</w:t>
            </w:r>
            <w:r w:rsidR="000B55B3" w:rsidRPr="00EA620E">
              <w:rPr>
                <w:rFonts w:asciiTheme="minorHAnsi" w:hAnsiTheme="minorHAnsi" w:cstheme="minorHAnsi"/>
                <w:bCs/>
                <w:sz w:val="22"/>
                <w:szCs w:val="22"/>
              </w:rPr>
              <w:t xml:space="preserve"> </w:t>
            </w:r>
            <w:r w:rsidR="000B55B3" w:rsidRPr="00EA620E">
              <w:rPr>
                <w:rFonts w:asciiTheme="minorHAnsi" w:hAnsiTheme="minorHAnsi" w:cstheme="minorHAnsi"/>
                <w:bCs/>
                <w:i/>
                <w:sz w:val="22"/>
                <w:szCs w:val="22"/>
              </w:rPr>
              <w:t>(Pharmacy and Randomization Procedures)</w:t>
            </w:r>
            <w:r w:rsidRPr="00EA620E">
              <w:rPr>
                <w:rFonts w:asciiTheme="minorHAnsi" w:hAnsiTheme="minorHAnsi" w:cstheme="minorHAnsi"/>
                <w:bCs/>
                <w:sz w:val="22"/>
                <w:szCs w:val="22"/>
              </w:rPr>
              <w:t>]</w:t>
            </w:r>
          </w:p>
        </w:tc>
        <w:tc>
          <w:tcPr>
            <w:tcW w:w="2880" w:type="dxa"/>
          </w:tcPr>
          <w:p w14:paraId="649D2C8B" w14:textId="77777777" w:rsidR="000B55B3" w:rsidRPr="00EA620E" w:rsidRDefault="000B55B3"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B55B3" w:rsidRPr="00EA620E" w14:paraId="7117DD2F" w14:textId="77777777" w:rsidTr="008D560D">
        <w:trPr>
          <w:trHeight w:val="512"/>
        </w:trPr>
        <w:tc>
          <w:tcPr>
            <w:cnfStyle w:val="001000000000" w:firstRow="0" w:lastRow="0" w:firstColumn="1" w:lastColumn="0" w:oddVBand="0" w:evenVBand="0" w:oddHBand="0" w:evenHBand="0" w:firstRowFirstColumn="0" w:firstRowLastColumn="0" w:lastRowFirstColumn="0" w:lastRowLastColumn="0"/>
            <w:tcW w:w="2808" w:type="dxa"/>
          </w:tcPr>
          <w:p w14:paraId="546F0702" w14:textId="77777777" w:rsidR="000B55B3" w:rsidRPr="00EA620E" w:rsidRDefault="000B55B3" w:rsidP="000B55B3">
            <w:pPr>
              <w:spacing w:before="0" w:after="0"/>
              <w:rPr>
                <w:rFonts w:asciiTheme="minorHAnsi" w:hAnsiTheme="minorHAnsi" w:cstheme="minorHAnsi"/>
                <w:sz w:val="22"/>
                <w:szCs w:val="22"/>
              </w:rPr>
            </w:pPr>
          </w:p>
        </w:tc>
        <w:tc>
          <w:tcPr>
            <w:tcW w:w="3870" w:type="dxa"/>
          </w:tcPr>
          <w:p w14:paraId="426CA906" w14:textId="3DE6F096" w:rsidR="000B55B3" w:rsidRPr="00EA620E" w:rsidRDefault="001B7CEC"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0B55B3" w:rsidRPr="00EA620E">
              <w:rPr>
                <w:rFonts w:asciiTheme="minorHAnsi" w:hAnsiTheme="minorHAnsi" w:cstheme="minorHAnsi"/>
                <w:sz w:val="22"/>
                <w:szCs w:val="22"/>
              </w:rPr>
              <w:t>Backup Study Pharmacist</w:t>
            </w:r>
            <w:r w:rsidR="000B55B3" w:rsidRPr="00EA620E">
              <w:rPr>
                <w:rFonts w:asciiTheme="minorHAnsi" w:hAnsiTheme="minorHAnsi" w:cstheme="minorHAnsi"/>
                <w:bCs/>
                <w:sz w:val="22"/>
                <w:szCs w:val="22"/>
              </w:rPr>
              <w:t xml:space="preserve"> </w:t>
            </w:r>
            <w:r w:rsidR="000B55B3" w:rsidRPr="00EA620E">
              <w:rPr>
                <w:rFonts w:asciiTheme="minorHAnsi" w:hAnsiTheme="minorHAnsi" w:cstheme="minorHAnsi"/>
                <w:bCs/>
                <w:i/>
                <w:sz w:val="22"/>
                <w:szCs w:val="22"/>
              </w:rPr>
              <w:t>(Pharmacy and Randomization Procedures)</w:t>
            </w:r>
            <w:r w:rsidRPr="00EA620E">
              <w:rPr>
                <w:rFonts w:asciiTheme="minorHAnsi" w:hAnsiTheme="minorHAnsi" w:cstheme="minorHAnsi"/>
                <w:bCs/>
                <w:sz w:val="22"/>
                <w:szCs w:val="22"/>
              </w:rPr>
              <w:t>]</w:t>
            </w:r>
          </w:p>
        </w:tc>
        <w:tc>
          <w:tcPr>
            <w:tcW w:w="2880" w:type="dxa"/>
          </w:tcPr>
          <w:p w14:paraId="5D9D2817" w14:textId="77777777" w:rsidR="000B55B3" w:rsidRPr="00EA620E" w:rsidRDefault="000B55B3"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166EB" w:rsidRPr="00EA620E" w14:paraId="525A7194"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2808" w:type="dxa"/>
          </w:tcPr>
          <w:p w14:paraId="3B8D4451" w14:textId="77777777" w:rsidR="00C166EB" w:rsidRPr="00EA620E" w:rsidRDefault="00C166EB" w:rsidP="000B55B3">
            <w:pPr>
              <w:spacing w:before="0" w:after="0"/>
              <w:rPr>
                <w:rFonts w:asciiTheme="minorHAnsi" w:hAnsiTheme="minorHAnsi" w:cstheme="minorHAnsi"/>
                <w:sz w:val="22"/>
                <w:szCs w:val="22"/>
              </w:rPr>
            </w:pPr>
          </w:p>
        </w:tc>
        <w:tc>
          <w:tcPr>
            <w:tcW w:w="3870" w:type="dxa"/>
          </w:tcPr>
          <w:p w14:paraId="3582B529" w14:textId="7FECE3AA" w:rsidR="00C166EB" w:rsidRPr="00EA620E" w:rsidRDefault="001B7CEC"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C166EB" w:rsidRPr="00EA620E">
              <w:rPr>
                <w:rFonts w:asciiTheme="minorHAnsi" w:hAnsiTheme="minorHAnsi" w:cstheme="minorHAnsi"/>
                <w:sz w:val="22"/>
                <w:szCs w:val="22"/>
              </w:rPr>
              <w:t>Data Manager</w:t>
            </w:r>
            <w:r w:rsidRPr="00EA620E">
              <w:rPr>
                <w:rFonts w:asciiTheme="minorHAnsi" w:hAnsiTheme="minorHAnsi" w:cstheme="minorHAnsi"/>
                <w:sz w:val="22"/>
                <w:szCs w:val="22"/>
              </w:rPr>
              <w:t>]</w:t>
            </w:r>
          </w:p>
        </w:tc>
        <w:tc>
          <w:tcPr>
            <w:tcW w:w="2880" w:type="dxa"/>
          </w:tcPr>
          <w:p w14:paraId="726CC8A6" w14:textId="77777777" w:rsidR="00C166EB" w:rsidRPr="00EA620E" w:rsidRDefault="00C166EB"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B55B3" w:rsidRPr="00EA620E" w14:paraId="6174F01E"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2808" w:type="dxa"/>
          </w:tcPr>
          <w:p w14:paraId="72C41C8B" w14:textId="77777777" w:rsidR="000B55B3" w:rsidRPr="00EA620E" w:rsidRDefault="000B55B3" w:rsidP="000B55B3">
            <w:pPr>
              <w:spacing w:before="0" w:after="0"/>
              <w:rPr>
                <w:rFonts w:asciiTheme="minorHAnsi" w:hAnsiTheme="minorHAnsi" w:cstheme="minorHAnsi"/>
                <w:sz w:val="22"/>
                <w:szCs w:val="22"/>
              </w:rPr>
            </w:pPr>
          </w:p>
        </w:tc>
        <w:tc>
          <w:tcPr>
            <w:tcW w:w="3870" w:type="dxa"/>
          </w:tcPr>
          <w:p w14:paraId="68880245" w14:textId="1B434CFA" w:rsidR="000B55B3" w:rsidRPr="00EA620E" w:rsidRDefault="001B7CEC"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0B55B3" w:rsidRPr="00EA620E">
              <w:rPr>
                <w:rFonts w:asciiTheme="minorHAnsi" w:hAnsiTheme="minorHAnsi" w:cstheme="minorHAnsi"/>
                <w:sz w:val="22"/>
                <w:szCs w:val="22"/>
              </w:rPr>
              <w:t>Institutional Review Board</w:t>
            </w:r>
            <w:r w:rsidRPr="00EA620E">
              <w:rPr>
                <w:rFonts w:asciiTheme="minorHAnsi" w:hAnsiTheme="minorHAnsi" w:cstheme="minorHAnsi"/>
                <w:sz w:val="22"/>
                <w:szCs w:val="22"/>
              </w:rPr>
              <w:t>]</w:t>
            </w:r>
          </w:p>
        </w:tc>
        <w:tc>
          <w:tcPr>
            <w:tcW w:w="2880" w:type="dxa"/>
          </w:tcPr>
          <w:p w14:paraId="44CC01FC" w14:textId="77777777" w:rsidR="000B55B3" w:rsidRPr="00EA620E" w:rsidRDefault="000B55B3"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5E2CAB5A" w14:textId="77777777" w:rsidR="00946975" w:rsidRPr="00EA620E" w:rsidRDefault="00946975" w:rsidP="00946975">
      <w:pPr>
        <w:ind w:left="-1008"/>
        <w:rPr>
          <w:rFonts w:asciiTheme="minorHAnsi" w:hAnsiTheme="minorHAnsi" w:cstheme="minorHAnsi"/>
          <w:sz w:val="22"/>
          <w:szCs w:val="22"/>
          <w:u w:val="single"/>
        </w:rPr>
      </w:pPr>
    </w:p>
    <w:p w14:paraId="4AE96FF3" w14:textId="77777777" w:rsidR="00946975" w:rsidRPr="00EA620E" w:rsidRDefault="00946975" w:rsidP="00EF027C">
      <w:pPr>
        <w:pStyle w:val="Heading2"/>
        <w:rPr>
          <w:rFonts w:asciiTheme="minorHAnsi" w:hAnsiTheme="minorHAnsi" w:cstheme="minorHAnsi"/>
          <w:sz w:val="22"/>
          <w:szCs w:val="22"/>
        </w:rPr>
      </w:pPr>
      <w:bookmarkStart w:id="58" w:name="_Toc40787837"/>
      <w:bookmarkStart w:id="59" w:name="_Toc33851187"/>
      <w:bookmarkStart w:id="60" w:name="_Toc33851389"/>
      <w:bookmarkStart w:id="61" w:name="_Toc33851573"/>
      <w:bookmarkStart w:id="62" w:name="_Toc33851937"/>
      <w:bookmarkStart w:id="63" w:name="_Toc33852237"/>
      <w:bookmarkStart w:id="64" w:name="_Toc40256962"/>
      <w:bookmarkStart w:id="65" w:name="_Toc41800329"/>
      <w:bookmarkStart w:id="66" w:name="_Toc41800530"/>
      <w:bookmarkStart w:id="67" w:name="_Toc41800741"/>
      <w:bookmarkStart w:id="68" w:name="_Toc41800865"/>
      <w:bookmarkStart w:id="69" w:name="_Toc43804558"/>
      <w:bookmarkStart w:id="70" w:name="_Toc107981185"/>
      <w:bookmarkStart w:id="71" w:name="_Toc51179435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EA620E">
        <w:rPr>
          <w:rFonts w:asciiTheme="minorHAnsi" w:hAnsiTheme="minorHAnsi" w:cstheme="minorHAnsi"/>
          <w:sz w:val="22"/>
          <w:szCs w:val="22"/>
        </w:rPr>
        <w:t>2.1</w:t>
      </w:r>
      <w:r w:rsidRPr="00EA620E">
        <w:rPr>
          <w:rFonts w:asciiTheme="minorHAnsi" w:hAnsiTheme="minorHAnsi" w:cstheme="minorHAnsi"/>
          <w:sz w:val="22"/>
          <w:szCs w:val="22"/>
        </w:rPr>
        <w:tab/>
      </w:r>
      <w:r w:rsidR="004126EC" w:rsidRPr="00EA620E">
        <w:rPr>
          <w:rFonts w:asciiTheme="minorHAnsi" w:hAnsiTheme="minorHAnsi" w:cstheme="minorHAnsi"/>
          <w:sz w:val="22"/>
          <w:szCs w:val="22"/>
        </w:rPr>
        <w:t>Who is qualified to conduct assessments and study procedures</w:t>
      </w:r>
      <w:r w:rsidRPr="00EA620E">
        <w:rPr>
          <w:rFonts w:asciiTheme="minorHAnsi" w:hAnsiTheme="minorHAnsi" w:cstheme="minorHAnsi"/>
          <w:sz w:val="22"/>
          <w:szCs w:val="22"/>
        </w:rPr>
        <w:t>?</w:t>
      </w:r>
      <w:bookmarkEnd w:id="58"/>
    </w:p>
    <w:p w14:paraId="7878A7D2" w14:textId="77777777" w:rsidR="00FD35D6" w:rsidRPr="00EA620E" w:rsidRDefault="00FD35D6" w:rsidP="00D6737C">
      <w:pPr>
        <w:rPr>
          <w:rFonts w:asciiTheme="minorHAnsi" w:hAnsiTheme="minorHAnsi" w:cstheme="minorHAnsi"/>
          <w:i/>
          <w:sz w:val="22"/>
          <w:szCs w:val="22"/>
        </w:rPr>
      </w:pPr>
      <w:r w:rsidRPr="00EA620E">
        <w:rPr>
          <w:rFonts w:asciiTheme="minorHAnsi" w:hAnsiTheme="minorHAnsi" w:cstheme="minorHAnsi"/>
          <w:i/>
          <w:sz w:val="22"/>
          <w:szCs w:val="22"/>
        </w:rPr>
        <w:t>Th</w:t>
      </w:r>
      <w:r w:rsidR="00B7665B" w:rsidRPr="00EA620E">
        <w:rPr>
          <w:rFonts w:asciiTheme="minorHAnsi" w:hAnsiTheme="minorHAnsi" w:cstheme="minorHAnsi"/>
          <w:i/>
          <w:sz w:val="22"/>
          <w:szCs w:val="22"/>
        </w:rPr>
        <w:t>is</w:t>
      </w:r>
      <w:r w:rsidRPr="00EA620E">
        <w:rPr>
          <w:rFonts w:asciiTheme="minorHAnsi" w:hAnsiTheme="minorHAnsi" w:cstheme="minorHAnsi"/>
          <w:i/>
          <w:sz w:val="22"/>
          <w:szCs w:val="22"/>
        </w:rPr>
        <w:t xml:space="preserve"> table should outline who can complete </w:t>
      </w:r>
      <w:r w:rsidR="00D269C3" w:rsidRPr="00EA620E">
        <w:rPr>
          <w:rFonts w:asciiTheme="minorHAnsi" w:hAnsiTheme="minorHAnsi" w:cstheme="minorHAnsi"/>
          <w:i/>
          <w:sz w:val="22"/>
          <w:szCs w:val="22"/>
        </w:rPr>
        <w:t>each of the</w:t>
      </w:r>
      <w:r w:rsidR="00B7665B" w:rsidRPr="00EA620E">
        <w:rPr>
          <w:rFonts w:asciiTheme="minorHAnsi" w:hAnsiTheme="minorHAnsi" w:cstheme="minorHAnsi"/>
          <w:i/>
          <w:sz w:val="22"/>
          <w:szCs w:val="22"/>
        </w:rPr>
        <w:t xml:space="preserve"> </w:t>
      </w:r>
      <w:r w:rsidRPr="00EA620E">
        <w:rPr>
          <w:rFonts w:asciiTheme="minorHAnsi" w:hAnsiTheme="minorHAnsi" w:cstheme="minorHAnsi"/>
          <w:i/>
          <w:sz w:val="22"/>
          <w:szCs w:val="22"/>
        </w:rPr>
        <w:t xml:space="preserve">assessments </w:t>
      </w:r>
      <w:r w:rsidR="00753CD4" w:rsidRPr="00EA620E">
        <w:rPr>
          <w:rFonts w:asciiTheme="minorHAnsi" w:hAnsiTheme="minorHAnsi" w:cstheme="minorHAnsi"/>
          <w:i/>
          <w:sz w:val="22"/>
          <w:szCs w:val="22"/>
        </w:rPr>
        <w:t xml:space="preserve">and procedures </w:t>
      </w:r>
      <w:r w:rsidRPr="00EA620E">
        <w:rPr>
          <w:rFonts w:asciiTheme="minorHAnsi" w:hAnsiTheme="minorHAnsi" w:cstheme="minorHAnsi"/>
          <w:i/>
          <w:sz w:val="22"/>
          <w:szCs w:val="22"/>
        </w:rPr>
        <w:t>for the study.</w:t>
      </w:r>
      <w:r w:rsidR="001A2E54" w:rsidRPr="00EA620E">
        <w:rPr>
          <w:rFonts w:asciiTheme="minorHAnsi" w:hAnsiTheme="minorHAnsi" w:cstheme="minorHAnsi"/>
          <w:i/>
          <w:sz w:val="22"/>
          <w:szCs w:val="22"/>
        </w:rPr>
        <w:t xml:space="preserve"> </w:t>
      </w:r>
    </w:p>
    <w:p w14:paraId="47CB2EBB" w14:textId="77777777" w:rsidR="008C4ED4" w:rsidRPr="00EA620E" w:rsidRDefault="008C4ED4" w:rsidP="00942DE2">
      <w:pPr>
        <w:rPr>
          <w:rFonts w:asciiTheme="minorHAnsi" w:hAnsiTheme="minorHAnsi" w:cstheme="minorHAnsi"/>
          <w:b/>
          <w:sz w:val="22"/>
          <w:szCs w:val="22"/>
          <w:u w:val="single"/>
        </w:rPr>
        <w:sectPr w:rsidR="008C4ED4" w:rsidRPr="00EA620E" w:rsidSect="00EE6C93">
          <w:headerReference w:type="default" r:id="rId11"/>
          <w:endnotePr>
            <w:numFmt w:val="decimal"/>
          </w:endnotePr>
          <w:type w:val="continuous"/>
          <w:pgSz w:w="12240" w:h="15840" w:code="1"/>
          <w:pgMar w:top="1440" w:right="1440" w:bottom="1440" w:left="1440" w:header="0" w:footer="0" w:gutter="0"/>
          <w:cols w:space="720"/>
          <w:noEndnote/>
          <w:titlePg/>
          <w:docGrid w:linePitch="326"/>
        </w:sectPr>
      </w:pPr>
    </w:p>
    <w:tbl>
      <w:tblPr>
        <w:tblStyle w:val="GridTable1Light"/>
        <w:tblW w:w="9360" w:type="dxa"/>
        <w:tblLook w:val="04A0" w:firstRow="1" w:lastRow="0" w:firstColumn="1" w:lastColumn="0" w:noHBand="0" w:noVBand="1"/>
      </w:tblPr>
      <w:tblGrid>
        <w:gridCol w:w="4500"/>
        <w:gridCol w:w="4860"/>
      </w:tblGrid>
      <w:tr w:rsidR="008C4ED4" w:rsidRPr="00EA620E" w14:paraId="76B6C55D" w14:textId="77777777" w:rsidTr="00FE5F1D">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58CC971F" w14:textId="77777777" w:rsidR="008C4ED4" w:rsidRPr="00EA620E" w:rsidRDefault="008C4ED4" w:rsidP="00FE5F1D">
            <w:pPr>
              <w:spacing w:before="0" w:after="0"/>
              <w:jc w:val="center"/>
              <w:rPr>
                <w:rFonts w:asciiTheme="minorHAnsi" w:hAnsiTheme="minorHAnsi" w:cstheme="minorHAnsi"/>
                <w:sz w:val="22"/>
                <w:szCs w:val="22"/>
              </w:rPr>
            </w:pPr>
            <w:r w:rsidRPr="00EA620E">
              <w:rPr>
                <w:rFonts w:asciiTheme="minorHAnsi" w:hAnsiTheme="minorHAnsi" w:cstheme="minorHAnsi"/>
                <w:sz w:val="22"/>
                <w:szCs w:val="22"/>
              </w:rPr>
              <w:t>Assessment/Study Procedure</w:t>
            </w:r>
          </w:p>
        </w:tc>
        <w:tc>
          <w:tcPr>
            <w:tcW w:w="4860" w:type="dxa"/>
            <w:vAlign w:val="center"/>
          </w:tcPr>
          <w:p w14:paraId="3BCE5C46" w14:textId="77777777" w:rsidR="008C4ED4" w:rsidRPr="00EA620E" w:rsidRDefault="008C4ED4" w:rsidP="00FE5F1D">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Person Qualified</w:t>
            </w:r>
          </w:p>
        </w:tc>
      </w:tr>
      <w:tr w:rsidR="008C4ED4" w:rsidRPr="00EA620E" w14:paraId="7A8A795D" w14:textId="77777777" w:rsidTr="008D560D">
        <w:trPr>
          <w:trHeight w:val="413"/>
        </w:trPr>
        <w:tc>
          <w:tcPr>
            <w:cnfStyle w:val="001000000000" w:firstRow="0" w:lastRow="0" w:firstColumn="1" w:lastColumn="0" w:oddVBand="0" w:evenVBand="0" w:oddHBand="0" w:evenHBand="0" w:firstRowFirstColumn="0" w:firstRowLastColumn="0" w:lastRowFirstColumn="0" w:lastRowLastColumn="0"/>
            <w:tcW w:w="4500" w:type="dxa"/>
          </w:tcPr>
          <w:p w14:paraId="5CBE7C1E" w14:textId="6A2B6AC1" w:rsidR="008C4ED4" w:rsidRPr="00EA620E" w:rsidRDefault="001B7CEC" w:rsidP="00D6737C">
            <w:pPr>
              <w:spacing w:before="0" w:after="0"/>
              <w:jc w:val="center"/>
              <w:rPr>
                <w:rFonts w:asciiTheme="minorHAnsi" w:hAnsiTheme="minorHAnsi" w:cstheme="minorHAnsi"/>
                <w:sz w:val="22"/>
                <w:szCs w:val="22"/>
              </w:rPr>
            </w:pPr>
            <w:r w:rsidRPr="00EA620E">
              <w:rPr>
                <w:rFonts w:asciiTheme="minorHAnsi" w:hAnsiTheme="minorHAnsi" w:cstheme="minorHAnsi"/>
                <w:sz w:val="22"/>
                <w:szCs w:val="22"/>
              </w:rPr>
              <w:t>[</w:t>
            </w:r>
            <w:r w:rsidR="008C4ED4" w:rsidRPr="00EA620E">
              <w:rPr>
                <w:rFonts w:asciiTheme="minorHAnsi" w:hAnsiTheme="minorHAnsi" w:cstheme="minorHAnsi"/>
                <w:sz w:val="22"/>
                <w:szCs w:val="22"/>
              </w:rPr>
              <w:t>SCID</w:t>
            </w:r>
            <w:r w:rsidRPr="00EA620E">
              <w:rPr>
                <w:rFonts w:asciiTheme="minorHAnsi" w:hAnsiTheme="minorHAnsi" w:cstheme="minorHAnsi"/>
                <w:sz w:val="22"/>
                <w:szCs w:val="22"/>
              </w:rPr>
              <w:t>]</w:t>
            </w:r>
          </w:p>
        </w:tc>
        <w:tc>
          <w:tcPr>
            <w:tcW w:w="4860" w:type="dxa"/>
          </w:tcPr>
          <w:p w14:paraId="12AC6424" w14:textId="6E30F365" w:rsidR="008C4ED4" w:rsidRPr="00EA620E" w:rsidRDefault="001B7CEC" w:rsidP="00D6737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8C4ED4" w:rsidRPr="00EA620E">
              <w:rPr>
                <w:rFonts w:asciiTheme="minorHAnsi" w:hAnsiTheme="minorHAnsi" w:cstheme="minorHAnsi"/>
                <w:sz w:val="22"/>
                <w:szCs w:val="22"/>
              </w:rPr>
              <w:t>Physician</w:t>
            </w:r>
            <w:r w:rsidRPr="00EA620E">
              <w:rPr>
                <w:rFonts w:asciiTheme="minorHAnsi" w:hAnsiTheme="minorHAnsi" w:cstheme="minorHAnsi"/>
                <w:sz w:val="22"/>
                <w:szCs w:val="22"/>
              </w:rPr>
              <w:t>]</w:t>
            </w:r>
          </w:p>
        </w:tc>
      </w:tr>
      <w:tr w:rsidR="008C4ED4" w:rsidRPr="00EA620E" w14:paraId="34B6BCEB"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4500" w:type="dxa"/>
          </w:tcPr>
          <w:p w14:paraId="2D5EDF25" w14:textId="2B43FC1B" w:rsidR="008C4ED4" w:rsidRPr="00EA620E" w:rsidRDefault="001B7CEC" w:rsidP="00D6737C">
            <w:pPr>
              <w:spacing w:before="0" w:after="0"/>
              <w:jc w:val="center"/>
              <w:rPr>
                <w:rFonts w:asciiTheme="minorHAnsi" w:hAnsiTheme="minorHAnsi" w:cstheme="minorHAnsi"/>
                <w:sz w:val="22"/>
                <w:szCs w:val="22"/>
              </w:rPr>
            </w:pPr>
            <w:r w:rsidRPr="00EA620E">
              <w:rPr>
                <w:rFonts w:asciiTheme="minorHAnsi" w:hAnsiTheme="minorHAnsi" w:cstheme="minorHAnsi"/>
                <w:sz w:val="22"/>
                <w:szCs w:val="22"/>
              </w:rPr>
              <w:t>[</w:t>
            </w:r>
            <w:r w:rsidR="008C4ED4" w:rsidRPr="00EA620E">
              <w:rPr>
                <w:rFonts w:asciiTheme="minorHAnsi" w:hAnsiTheme="minorHAnsi" w:cstheme="minorHAnsi"/>
                <w:sz w:val="22"/>
                <w:szCs w:val="22"/>
              </w:rPr>
              <w:t>Blood Draw</w:t>
            </w:r>
            <w:r w:rsidRPr="00EA620E">
              <w:rPr>
                <w:rFonts w:asciiTheme="minorHAnsi" w:hAnsiTheme="minorHAnsi" w:cstheme="minorHAnsi"/>
                <w:sz w:val="22"/>
                <w:szCs w:val="22"/>
              </w:rPr>
              <w:t>]</w:t>
            </w:r>
          </w:p>
        </w:tc>
        <w:tc>
          <w:tcPr>
            <w:tcW w:w="4860" w:type="dxa"/>
          </w:tcPr>
          <w:p w14:paraId="2BA359BF" w14:textId="6F1E084A" w:rsidR="008C4ED4" w:rsidRPr="00EA620E" w:rsidRDefault="001B7CEC" w:rsidP="00D6737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8C4ED4" w:rsidRPr="00EA620E">
              <w:rPr>
                <w:rFonts w:asciiTheme="minorHAnsi" w:hAnsiTheme="minorHAnsi" w:cstheme="minorHAnsi"/>
                <w:sz w:val="22"/>
                <w:szCs w:val="22"/>
              </w:rPr>
              <w:t>Nurse</w:t>
            </w:r>
            <w:r w:rsidRPr="00EA620E">
              <w:rPr>
                <w:rFonts w:asciiTheme="minorHAnsi" w:hAnsiTheme="minorHAnsi" w:cstheme="minorHAnsi"/>
                <w:sz w:val="22"/>
                <w:szCs w:val="22"/>
              </w:rPr>
              <w:t>]</w:t>
            </w:r>
          </w:p>
        </w:tc>
      </w:tr>
      <w:tr w:rsidR="008C4ED4" w:rsidRPr="00EA620E" w14:paraId="66CE33E4"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4500" w:type="dxa"/>
          </w:tcPr>
          <w:p w14:paraId="617A569D" w14:textId="79BB8E03" w:rsidR="008C4ED4" w:rsidRPr="00EA620E" w:rsidRDefault="001B7CEC" w:rsidP="00D6737C">
            <w:pPr>
              <w:spacing w:before="0" w:after="0"/>
              <w:jc w:val="center"/>
              <w:rPr>
                <w:rFonts w:asciiTheme="minorHAnsi" w:hAnsiTheme="minorHAnsi" w:cstheme="minorHAnsi"/>
                <w:sz w:val="22"/>
                <w:szCs w:val="22"/>
              </w:rPr>
            </w:pPr>
            <w:r w:rsidRPr="00EA620E">
              <w:rPr>
                <w:rFonts w:asciiTheme="minorHAnsi" w:hAnsiTheme="minorHAnsi" w:cstheme="minorHAnsi"/>
                <w:sz w:val="22"/>
                <w:szCs w:val="22"/>
              </w:rPr>
              <w:t>[</w:t>
            </w:r>
            <w:r w:rsidR="00FE4C25" w:rsidRPr="00EA620E">
              <w:rPr>
                <w:rFonts w:asciiTheme="minorHAnsi" w:hAnsiTheme="minorHAnsi" w:cstheme="minorHAnsi"/>
                <w:sz w:val="22"/>
                <w:szCs w:val="22"/>
              </w:rPr>
              <w:t>CSSRS</w:t>
            </w:r>
            <w:r w:rsidRPr="00EA620E">
              <w:rPr>
                <w:rFonts w:asciiTheme="minorHAnsi" w:hAnsiTheme="minorHAnsi" w:cstheme="minorHAnsi"/>
                <w:sz w:val="22"/>
                <w:szCs w:val="22"/>
              </w:rPr>
              <w:t>]</w:t>
            </w:r>
          </w:p>
        </w:tc>
        <w:tc>
          <w:tcPr>
            <w:tcW w:w="4860" w:type="dxa"/>
          </w:tcPr>
          <w:p w14:paraId="2D59BDAC" w14:textId="7E787B45" w:rsidR="008C4ED4" w:rsidRPr="00EA620E" w:rsidRDefault="001B7CEC" w:rsidP="00D6737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FE4C25" w:rsidRPr="00EA620E">
              <w:rPr>
                <w:rFonts w:asciiTheme="minorHAnsi" w:hAnsiTheme="minorHAnsi" w:cstheme="minorHAnsi"/>
                <w:sz w:val="22"/>
                <w:szCs w:val="22"/>
              </w:rPr>
              <w:t>Physician</w:t>
            </w:r>
            <w:r w:rsidRPr="00EA620E">
              <w:rPr>
                <w:rFonts w:asciiTheme="minorHAnsi" w:hAnsiTheme="minorHAnsi" w:cstheme="minorHAnsi"/>
                <w:sz w:val="22"/>
                <w:szCs w:val="22"/>
              </w:rPr>
              <w:t>]</w:t>
            </w:r>
          </w:p>
        </w:tc>
      </w:tr>
      <w:tr w:rsidR="00C20C2C" w:rsidRPr="00EA620E" w14:paraId="44AAF4C5"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4500" w:type="dxa"/>
          </w:tcPr>
          <w:p w14:paraId="70BEB372" w14:textId="77777777" w:rsidR="00C20C2C" w:rsidRPr="00EA620E" w:rsidRDefault="00C20C2C" w:rsidP="00D6737C">
            <w:pPr>
              <w:spacing w:before="0" w:after="0"/>
              <w:jc w:val="center"/>
              <w:rPr>
                <w:rFonts w:asciiTheme="minorHAnsi" w:hAnsiTheme="minorHAnsi" w:cstheme="minorHAnsi"/>
                <w:sz w:val="22"/>
                <w:szCs w:val="22"/>
              </w:rPr>
            </w:pPr>
          </w:p>
        </w:tc>
        <w:tc>
          <w:tcPr>
            <w:tcW w:w="4860" w:type="dxa"/>
          </w:tcPr>
          <w:p w14:paraId="5EF6FF3F" w14:textId="77777777" w:rsidR="00C20C2C" w:rsidRPr="00EA620E" w:rsidRDefault="00C20C2C" w:rsidP="00D6737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0C2C" w:rsidRPr="00EA620E" w14:paraId="1590A35F"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4500" w:type="dxa"/>
          </w:tcPr>
          <w:p w14:paraId="6D7CFE15" w14:textId="77777777" w:rsidR="00C20C2C" w:rsidRPr="00EA620E" w:rsidRDefault="00C20C2C" w:rsidP="00D6737C">
            <w:pPr>
              <w:spacing w:before="0" w:after="0"/>
              <w:jc w:val="center"/>
              <w:rPr>
                <w:rFonts w:asciiTheme="minorHAnsi" w:hAnsiTheme="minorHAnsi" w:cstheme="minorHAnsi"/>
                <w:sz w:val="22"/>
                <w:szCs w:val="22"/>
              </w:rPr>
            </w:pPr>
          </w:p>
        </w:tc>
        <w:tc>
          <w:tcPr>
            <w:tcW w:w="4860" w:type="dxa"/>
          </w:tcPr>
          <w:p w14:paraId="6F2C67A2" w14:textId="77777777" w:rsidR="00C20C2C" w:rsidRPr="00EA620E" w:rsidRDefault="00C20C2C" w:rsidP="00D6737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0FA9ABD1" w14:textId="77777777" w:rsidR="00C26375" w:rsidRPr="00EA620E" w:rsidRDefault="00C26375" w:rsidP="00C26375">
      <w:pPr>
        <w:pStyle w:val="Heading1"/>
        <w:ind w:left="360"/>
        <w:rPr>
          <w:rFonts w:asciiTheme="minorHAnsi" w:eastAsia="Calibri" w:hAnsiTheme="minorHAnsi" w:cstheme="minorHAnsi"/>
          <w:sz w:val="22"/>
          <w:szCs w:val="22"/>
        </w:rPr>
      </w:pPr>
    </w:p>
    <w:p w14:paraId="7B31194F" w14:textId="77777777" w:rsidR="00946975" w:rsidRPr="00EA620E" w:rsidRDefault="00E837AD" w:rsidP="00D6737C">
      <w:pPr>
        <w:pStyle w:val="Heading1"/>
        <w:rPr>
          <w:rFonts w:asciiTheme="minorHAnsi" w:eastAsia="Calibri" w:hAnsiTheme="minorHAnsi" w:cstheme="minorHAnsi"/>
          <w:sz w:val="22"/>
          <w:szCs w:val="22"/>
        </w:rPr>
      </w:pPr>
      <w:bookmarkStart w:id="72" w:name="_Toc40787838"/>
      <w:r w:rsidRPr="00EA620E">
        <w:rPr>
          <w:rFonts w:asciiTheme="minorHAnsi" w:hAnsiTheme="minorHAnsi" w:cstheme="minorHAnsi"/>
          <w:sz w:val="22"/>
          <w:szCs w:val="22"/>
        </w:rPr>
        <w:t xml:space="preserve">3.0 </w:t>
      </w:r>
      <w:r w:rsidR="00946975" w:rsidRPr="00EA620E">
        <w:rPr>
          <w:rFonts w:asciiTheme="minorHAnsi" w:hAnsiTheme="minorHAnsi" w:cstheme="minorHAnsi"/>
          <w:sz w:val="22"/>
          <w:szCs w:val="22"/>
        </w:rPr>
        <w:t>STUDY ORGANIZATION AND RESPONSIBILITIES</w:t>
      </w:r>
      <w:bookmarkEnd w:id="72"/>
      <w:r w:rsidR="00946975" w:rsidRPr="00EA620E">
        <w:rPr>
          <w:rFonts w:asciiTheme="minorHAnsi" w:hAnsiTheme="minorHAnsi" w:cstheme="minorHAnsi"/>
          <w:sz w:val="22"/>
          <w:szCs w:val="22"/>
        </w:rPr>
        <w:t xml:space="preserve"> </w:t>
      </w:r>
      <w:bookmarkEnd w:id="59"/>
      <w:bookmarkEnd w:id="60"/>
      <w:bookmarkEnd w:id="61"/>
      <w:bookmarkEnd w:id="62"/>
      <w:bookmarkEnd w:id="63"/>
      <w:bookmarkEnd w:id="64"/>
      <w:bookmarkEnd w:id="65"/>
      <w:bookmarkEnd w:id="66"/>
      <w:bookmarkEnd w:id="67"/>
      <w:bookmarkEnd w:id="68"/>
      <w:bookmarkEnd w:id="69"/>
      <w:bookmarkEnd w:id="70"/>
    </w:p>
    <w:p w14:paraId="25A4E83B" w14:textId="6631EC7B" w:rsidR="00946975" w:rsidRPr="00EA620E" w:rsidRDefault="00946975" w:rsidP="00EF027C">
      <w:pPr>
        <w:pStyle w:val="Heading2"/>
        <w:rPr>
          <w:rFonts w:asciiTheme="minorHAnsi" w:hAnsiTheme="minorHAnsi" w:cstheme="minorHAnsi"/>
          <w:sz w:val="22"/>
          <w:szCs w:val="22"/>
        </w:rPr>
      </w:pPr>
      <w:bookmarkStart w:id="73" w:name="_Toc40787839"/>
      <w:r w:rsidRPr="00EA620E">
        <w:rPr>
          <w:rFonts w:asciiTheme="minorHAnsi" w:hAnsiTheme="minorHAnsi" w:cstheme="minorHAnsi"/>
          <w:sz w:val="22"/>
          <w:szCs w:val="22"/>
        </w:rPr>
        <w:t>3.1</w:t>
      </w:r>
      <w:r w:rsidRPr="00EA620E">
        <w:rPr>
          <w:rFonts w:asciiTheme="minorHAnsi" w:hAnsiTheme="minorHAnsi" w:cstheme="minorHAnsi"/>
          <w:sz w:val="22"/>
          <w:szCs w:val="22"/>
        </w:rPr>
        <w:tab/>
      </w:r>
      <w:r w:rsidR="004126EC" w:rsidRPr="00EA620E">
        <w:rPr>
          <w:rFonts w:asciiTheme="minorHAnsi" w:hAnsiTheme="minorHAnsi" w:cstheme="minorHAnsi"/>
          <w:sz w:val="22"/>
          <w:szCs w:val="22"/>
        </w:rPr>
        <w:t xml:space="preserve">Coordinating Center </w:t>
      </w:r>
      <w:r w:rsidR="009F1847" w:rsidRPr="00EA620E">
        <w:rPr>
          <w:rFonts w:asciiTheme="minorHAnsi" w:hAnsiTheme="minorHAnsi" w:cstheme="minorHAnsi"/>
          <w:b w:val="0"/>
          <w:i/>
          <w:sz w:val="22"/>
          <w:szCs w:val="22"/>
        </w:rPr>
        <w:t>Please include the name of the coordinating center</w:t>
      </w:r>
      <w:bookmarkEnd w:id="73"/>
    </w:p>
    <w:p w14:paraId="426DF514" w14:textId="77777777" w:rsidR="009F1847" w:rsidRPr="00EA620E" w:rsidRDefault="009F1847" w:rsidP="00D6737C">
      <w:pPr>
        <w:rPr>
          <w:rFonts w:asciiTheme="minorHAnsi" w:hAnsiTheme="minorHAnsi" w:cstheme="minorHAnsi"/>
          <w:i/>
          <w:sz w:val="22"/>
          <w:szCs w:val="22"/>
        </w:rPr>
      </w:pPr>
      <w:r w:rsidRPr="00EA620E">
        <w:rPr>
          <w:rFonts w:asciiTheme="minorHAnsi" w:hAnsiTheme="minorHAnsi" w:cstheme="minorHAnsi"/>
          <w:i/>
          <w:sz w:val="22"/>
          <w:szCs w:val="22"/>
        </w:rPr>
        <w:t>This section should detail how the Coordinating Center plans to carry out its delegated responsibilities and day-to-day operations as related to the study.</w:t>
      </w:r>
    </w:p>
    <w:p w14:paraId="0F5FCB59" w14:textId="66F654E9" w:rsidR="009F1847" w:rsidRPr="00EA620E" w:rsidRDefault="001B7CEC" w:rsidP="00D6737C">
      <w:pPr>
        <w:rPr>
          <w:rFonts w:asciiTheme="minorHAnsi" w:hAnsiTheme="minorHAnsi" w:cstheme="minorHAnsi"/>
          <w:sz w:val="22"/>
          <w:szCs w:val="22"/>
        </w:rPr>
      </w:pPr>
      <w:r w:rsidRPr="00EA620E">
        <w:rPr>
          <w:rFonts w:asciiTheme="minorHAnsi" w:hAnsiTheme="minorHAnsi" w:cstheme="minorHAnsi"/>
          <w:sz w:val="22"/>
          <w:szCs w:val="22"/>
        </w:rPr>
        <w:t>[</w:t>
      </w:r>
      <w:r w:rsidR="009F1847" w:rsidRPr="00EA620E">
        <w:rPr>
          <w:rFonts w:asciiTheme="minorHAnsi" w:hAnsiTheme="minorHAnsi" w:cstheme="minorHAnsi"/>
          <w:sz w:val="22"/>
          <w:szCs w:val="22"/>
        </w:rPr>
        <w:t xml:space="preserve">The responsibilities of the Coordinating Center may include (but </w:t>
      </w:r>
      <w:r w:rsidR="00DF0EEB" w:rsidRPr="00EA620E">
        <w:rPr>
          <w:rFonts w:asciiTheme="minorHAnsi" w:hAnsiTheme="minorHAnsi" w:cstheme="minorHAnsi"/>
          <w:sz w:val="22"/>
          <w:szCs w:val="22"/>
        </w:rPr>
        <w:t>are</w:t>
      </w:r>
      <w:r w:rsidR="00B7665B" w:rsidRPr="00EA620E">
        <w:rPr>
          <w:rFonts w:asciiTheme="minorHAnsi" w:hAnsiTheme="minorHAnsi" w:cstheme="minorHAnsi"/>
          <w:sz w:val="22"/>
          <w:szCs w:val="22"/>
        </w:rPr>
        <w:t xml:space="preserve"> </w:t>
      </w:r>
      <w:r w:rsidR="009F1847" w:rsidRPr="00EA620E">
        <w:rPr>
          <w:rFonts w:asciiTheme="minorHAnsi" w:hAnsiTheme="minorHAnsi" w:cstheme="minorHAnsi"/>
          <w:sz w:val="22"/>
          <w:szCs w:val="22"/>
        </w:rPr>
        <w:t>not limited</w:t>
      </w:r>
      <w:r w:rsidR="00B7665B" w:rsidRPr="00EA620E">
        <w:rPr>
          <w:rFonts w:asciiTheme="minorHAnsi" w:hAnsiTheme="minorHAnsi" w:cstheme="minorHAnsi"/>
          <w:sz w:val="22"/>
          <w:szCs w:val="22"/>
        </w:rPr>
        <w:t xml:space="preserve"> to</w:t>
      </w:r>
      <w:r w:rsidR="009F1847" w:rsidRPr="00EA620E">
        <w:rPr>
          <w:rFonts w:asciiTheme="minorHAnsi" w:hAnsiTheme="minorHAnsi" w:cstheme="minorHAnsi"/>
          <w:sz w:val="22"/>
          <w:szCs w:val="22"/>
        </w:rPr>
        <w:t>):</w:t>
      </w:r>
    </w:p>
    <w:p w14:paraId="6908C8F5" w14:textId="77777777" w:rsidR="009F1847" w:rsidRPr="00EA620E" w:rsidRDefault="009F1847"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Development and maintenance of the MOP</w:t>
      </w:r>
    </w:p>
    <w:p w14:paraId="11123E9E" w14:textId="77777777" w:rsidR="00C26375" w:rsidRPr="00EA620E" w:rsidRDefault="00C26375" w:rsidP="00C26375">
      <w:pPr>
        <w:pStyle w:val="BodyTextIndent"/>
        <w:rPr>
          <w:rFonts w:asciiTheme="minorHAnsi" w:hAnsiTheme="minorHAnsi" w:cstheme="minorHAnsi"/>
          <w:sz w:val="22"/>
          <w:szCs w:val="22"/>
        </w:rPr>
      </w:pPr>
      <w:r w:rsidRPr="00EA620E">
        <w:rPr>
          <w:rFonts w:asciiTheme="minorHAnsi" w:hAnsiTheme="minorHAnsi" w:cstheme="minorHAnsi"/>
          <w:caps w:val="0"/>
          <w:sz w:val="22"/>
          <w:szCs w:val="22"/>
        </w:rPr>
        <w:t>Maintaining the study binder including regulatory documents</w:t>
      </w:r>
    </w:p>
    <w:p w14:paraId="03F8DE30" w14:textId="77777777" w:rsidR="009F1847" w:rsidRPr="00EA620E" w:rsidRDefault="009F1847"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Development of the randomization scheme and procedures</w:t>
      </w:r>
    </w:p>
    <w:p w14:paraId="7D70800C" w14:textId="77777777" w:rsidR="009F1847" w:rsidRPr="00EA620E" w:rsidRDefault="009F1847"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Development of the data flow and data management procedures, including data entry, error identification, and correction</w:t>
      </w:r>
    </w:p>
    <w:p w14:paraId="5FED376E" w14:textId="77777777" w:rsidR="009F1847" w:rsidRPr="00EA620E" w:rsidRDefault="009F1847"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AE monitoring and reporting</w:t>
      </w:r>
    </w:p>
    <w:p w14:paraId="2A746688" w14:textId="77777777" w:rsidR="009F1847" w:rsidRPr="00EA620E" w:rsidRDefault="009F1847"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Communications with study sites, scheduling of meetings and training sessions, and responding to and documenting ad hoc communications</w:t>
      </w:r>
    </w:p>
    <w:p w14:paraId="4E8E34A4" w14:textId="77777777" w:rsidR="00815A4A" w:rsidRPr="00EA620E" w:rsidRDefault="009F1847"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Site visits to ensure adherence to the protocol and procedures</w:t>
      </w:r>
    </w:p>
    <w:p w14:paraId="40864B20" w14:textId="77777777" w:rsidR="00B7665B" w:rsidRPr="00EA620E" w:rsidRDefault="00815A4A"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 xml:space="preserve">Preparing and sending reports to the data safety monitoring board </w:t>
      </w:r>
      <w:r w:rsidR="00FE4C25" w:rsidRPr="00EA620E">
        <w:rPr>
          <w:rFonts w:asciiTheme="minorHAnsi" w:hAnsiTheme="minorHAnsi" w:cstheme="minorHAnsi"/>
          <w:sz w:val="22"/>
        </w:rPr>
        <w:t xml:space="preserve">(DSMB) </w:t>
      </w:r>
      <w:r w:rsidRPr="00EA620E">
        <w:rPr>
          <w:rFonts w:asciiTheme="minorHAnsi" w:hAnsiTheme="minorHAnsi" w:cstheme="minorHAnsi"/>
          <w:sz w:val="22"/>
        </w:rPr>
        <w:t>and other oversight or regulatory bodies</w:t>
      </w:r>
    </w:p>
    <w:p w14:paraId="7AFCD267" w14:textId="207A1855" w:rsidR="00B7665B" w:rsidRPr="00EA620E" w:rsidRDefault="00815A4A" w:rsidP="00D6737C">
      <w:pPr>
        <w:pStyle w:val="BodyTextIndent"/>
        <w:rPr>
          <w:rFonts w:asciiTheme="minorHAnsi" w:hAnsiTheme="minorHAnsi" w:cstheme="minorHAnsi"/>
          <w:sz w:val="22"/>
          <w:szCs w:val="22"/>
        </w:rPr>
      </w:pPr>
      <w:r w:rsidRPr="00EA620E">
        <w:rPr>
          <w:rFonts w:asciiTheme="minorHAnsi" w:hAnsiTheme="minorHAnsi" w:cstheme="minorHAnsi"/>
          <w:caps w:val="0"/>
          <w:sz w:val="22"/>
          <w:szCs w:val="22"/>
        </w:rPr>
        <w:t>Preparing and sending annual reports to the funding agency</w:t>
      </w:r>
    </w:p>
    <w:p w14:paraId="5020BA12" w14:textId="77777777" w:rsidR="009F1847" w:rsidRPr="00EA620E" w:rsidRDefault="009F1847"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Quality control procedures</w:t>
      </w:r>
    </w:p>
    <w:p w14:paraId="128F19BC" w14:textId="13246C27" w:rsidR="009F1847" w:rsidRPr="00EA620E" w:rsidRDefault="00815A4A"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Distribution of all changes</w:t>
      </w:r>
      <w:r w:rsidR="00A36A43" w:rsidRPr="00EA620E">
        <w:rPr>
          <w:rFonts w:asciiTheme="minorHAnsi" w:hAnsiTheme="minorHAnsi" w:cstheme="minorHAnsi"/>
          <w:sz w:val="22"/>
        </w:rPr>
        <w:t xml:space="preserve"> and</w:t>
      </w:r>
      <w:r w:rsidRPr="00EA620E">
        <w:rPr>
          <w:rFonts w:asciiTheme="minorHAnsi" w:hAnsiTheme="minorHAnsi" w:cstheme="minorHAnsi"/>
          <w:sz w:val="22"/>
        </w:rPr>
        <w:t xml:space="preserve"> updates of reports</w:t>
      </w:r>
      <w:r w:rsidR="00A36A43" w:rsidRPr="00EA620E">
        <w:rPr>
          <w:rFonts w:asciiTheme="minorHAnsi" w:hAnsiTheme="minorHAnsi" w:cstheme="minorHAnsi"/>
          <w:sz w:val="22"/>
        </w:rPr>
        <w:t>, procedures,</w:t>
      </w:r>
      <w:r w:rsidRPr="00EA620E">
        <w:rPr>
          <w:rFonts w:asciiTheme="minorHAnsi" w:hAnsiTheme="minorHAnsi" w:cstheme="minorHAnsi"/>
          <w:sz w:val="22"/>
        </w:rPr>
        <w:t xml:space="preserve"> and documents to all participating study sites as necessary.</w:t>
      </w:r>
      <w:r w:rsidR="001B7CEC" w:rsidRPr="00EA620E">
        <w:rPr>
          <w:rFonts w:asciiTheme="minorHAnsi" w:hAnsiTheme="minorHAnsi" w:cstheme="minorHAnsi"/>
          <w:sz w:val="22"/>
        </w:rPr>
        <w:t>]</w:t>
      </w:r>
    </w:p>
    <w:p w14:paraId="16DB08EE" w14:textId="77777777" w:rsidR="00946975" w:rsidRPr="00EA620E" w:rsidRDefault="00946975" w:rsidP="00EF027C">
      <w:pPr>
        <w:pStyle w:val="Heading2"/>
        <w:rPr>
          <w:rFonts w:asciiTheme="minorHAnsi" w:hAnsiTheme="minorHAnsi" w:cstheme="minorHAnsi"/>
          <w:sz w:val="22"/>
          <w:szCs w:val="22"/>
        </w:rPr>
      </w:pPr>
      <w:bookmarkStart w:id="74" w:name="_Toc40787840"/>
      <w:r w:rsidRPr="00EA620E">
        <w:rPr>
          <w:rFonts w:asciiTheme="minorHAnsi" w:hAnsiTheme="minorHAnsi" w:cstheme="minorHAnsi"/>
          <w:sz w:val="22"/>
          <w:szCs w:val="22"/>
        </w:rPr>
        <w:t>3.2</w:t>
      </w:r>
      <w:r w:rsidRPr="00EA620E">
        <w:rPr>
          <w:rFonts w:asciiTheme="minorHAnsi" w:hAnsiTheme="minorHAnsi" w:cstheme="minorHAnsi"/>
          <w:sz w:val="22"/>
          <w:szCs w:val="22"/>
        </w:rPr>
        <w:tab/>
      </w:r>
      <w:r w:rsidR="004126EC" w:rsidRPr="00EA620E">
        <w:rPr>
          <w:rFonts w:asciiTheme="minorHAnsi" w:hAnsiTheme="minorHAnsi" w:cstheme="minorHAnsi"/>
          <w:sz w:val="22"/>
          <w:szCs w:val="22"/>
        </w:rPr>
        <w:t>Site Responsibilities</w:t>
      </w:r>
      <w:bookmarkEnd w:id="74"/>
      <w:r w:rsidR="004126EC" w:rsidRPr="00EA620E">
        <w:rPr>
          <w:rFonts w:asciiTheme="minorHAnsi" w:hAnsiTheme="minorHAnsi" w:cstheme="minorHAnsi"/>
          <w:sz w:val="22"/>
          <w:szCs w:val="22"/>
        </w:rPr>
        <w:t xml:space="preserve">  </w:t>
      </w:r>
    </w:p>
    <w:p w14:paraId="48707D2B" w14:textId="77777777" w:rsidR="00C20C2C" w:rsidRPr="00EA620E" w:rsidRDefault="003300EC" w:rsidP="00D6737C">
      <w:pPr>
        <w:pStyle w:val="Default"/>
        <w:spacing w:before="120" w:after="120"/>
        <w:rPr>
          <w:rFonts w:asciiTheme="minorHAnsi" w:hAnsiTheme="minorHAnsi" w:cstheme="minorHAnsi"/>
          <w:sz w:val="22"/>
          <w:szCs w:val="22"/>
        </w:rPr>
      </w:pPr>
      <w:r w:rsidRPr="00EA620E">
        <w:rPr>
          <w:rFonts w:asciiTheme="minorHAnsi" w:hAnsiTheme="minorHAnsi" w:cstheme="minorHAnsi"/>
          <w:i/>
          <w:sz w:val="22"/>
          <w:szCs w:val="22"/>
        </w:rPr>
        <w:t>This section should outline the responsibilities for each site.</w:t>
      </w:r>
      <w:r w:rsidRPr="00EA620E">
        <w:rPr>
          <w:rFonts w:asciiTheme="minorHAnsi" w:hAnsiTheme="minorHAnsi" w:cstheme="minorHAnsi"/>
          <w:sz w:val="22"/>
          <w:szCs w:val="22"/>
        </w:rPr>
        <w:t xml:space="preserve"> </w:t>
      </w:r>
    </w:p>
    <w:p w14:paraId="6BF25ECF" w14:textId="7755D128" w:rsidR="00946975" w:rsidRPr="00EA620E" w:rsidRDefault="001B7CEC" w:rsidP="00D6737C">
      <w:pPr>
        <w:pStyle w:val="Default"/>
        <w:spacing w:before="120" w:after="120"/>
        <w:rPr>
          <w:rFonts w:asciiTheme="minorHAnsi" w:hAnsiTheme="minorHAnsi" w:cstheme="minorHAnsi"/>
          <w:sz w:val="22"/>
          <w:szCs w:val="22"/>
        </w:rPr>
      </w:pPr>
      <w:r w:rsidRPr="00EA620E">
        <w:rPr>
          <w:rFonts w:asciiTheme="minorHAnsi" w:hAnsiTheme="minorHAnsi" w:cstheme="minorHAnsi"/>
          <w:sz w:val="22"/>
          <w:szCs w:val="22"/>
        </w:rPr>
        <w:t>[</w:t>
      </w:r>
      <w:r w:rsidR="003300EC" w:rsidRPr="00EA620E">
        <w:rPr>
          <w:rFonts w:asciiTheme="minorHAnsi" w:hAnsiTheme="minorHAnsi" w:cstheme="minorHAnsi"/>
          <w:sz w:val="22"/>
          <w:szCs w:val="22"/>
        </w:rPr>
        <w:t xml:space="preserve">The roles and responsibilities of the investigators and study sites may include (but </w:t>
      </w:r>
      <w:r w:rsidR="00DF0EEB" w:rsidRPr="00EA620E">
        <w:rPr>
          <w:rFonts w:asciiTheme="minorHAnsi" w:hAnsiTheme="minorHAnsi" w:cstheme="minorHAnsi"/>
          <w:sz w:val="22"/>
          <w:szCs w:val="22"/>
        </w:rPr>
        <w:t>are</w:t>
      </w:r>
      <w:r w:rsidR="00B7665B" w:rsidRPr="00EA620E">
        <w:rPr>
          <w:rFonts w:asciiTheme="minorHAnsi" w:hAnsiTheme="minorHAnsi" w:cstheme="minorHAnsi"/>
          <w:sz w:val="22"/>
          <w:szCs w:val="22"/>
        </w:rPr>
        <w:t xml:space="preserve"> </w:t>
      </w:r>
      <w:r w:rsidR="003300EC" w:rsidRPr="00EA620E">
        <w:rPr>
          <w:rFonts w:asciiTheme="minorHAnsi" w:hAnsiTheme="minorHAnsi" w:cstheme="minorHAnsi"/>
          <w:sz w:val="22"/>
          <w:szCs w:val="22"/>
        </w:rPr>
        <w:t>not limited</w:t>
      </w:r>
      <w:r w:rsidR="00B7665B" w:rsidRPr="00EA620E">
        <w:rPr>
          <w:rFonts w:asciiTheme="minorHAnsi" w:hAnsiTheme="minorHAnsi" w:cstheme="minorHAnsi"/>
          <w:sz w:val="22"/>
          <w:szCs w:val="22"/>
        </w:rPr>
        <w:t xml:space="preserve"> to</w:t>
      </w:r>
      <w:r w:rsidR="003300EC" w:rsidRPr="00EA620E">
        <w:rPr>
          <w:rFonts w:asciiTheme="minorHAnsi" w:hAnsiTheme="minorHAnsi" w:cstheme="minorHAnsi"/>
          <w:sz w:val="22"/>
          <w:szCs w:val="22"/>
        </w:rPr>
        <w:t>):</w:t>
      </w:r>
    </w:p>
    <w:p w14:paraId="4C2C2EEC" w14:textId="77777777" w:rsidR="00946975" w:rsidRPr="00EA620E" w:rsidRDefault="00946975" w:rsidP="00E0159C">
      <w:pPr>
        <w:numPr>
          <w:ilvl w:val="0"/>
          <w:numId w:val="15"/>
        </w:numPr>
        <w:rPr>
          <w:rFonts w:asciiTheme="minorHAnsi" w:hAnsiTheme="minorHAnsi" w:cstheme="minorHAnsi"/>
          <w:sz w:val="22"/>
          <w:szCs w:val="22"/>
        </w:rPr>
      </w:pPr>
      <w:r w:rsidRPr="00EA620E">
        <w:rPr>
          <w:rFonts w:asciiTheme="minorHAnsi" w:hAnsiTheme="minorHAnsi" w:cstheme="minorHAnsi"/>
          <w:sz w:val="22"/>
          <w:szCs w:val="22"/>
        </w:rPr>
        <w:t>Maintaining the study binder</w:t>
      </w:r>
      <w:r w:rsidR="003E082D" w:rsidRPr="00EA620E">
        <w:rPr>
          <w:rFonts w:asciiTheme="minorHAnsi" w:hAnsiTheme="minorHAnsi" w:cstheme="minorHAnsi"/>
          <w:sz w:val="22"/>
          <w:szCs w:val="22"/>
        </w:rPr>
        <w:t xml:space="preserve"> including regulatory documents</w:t>
      </w:r>
    </w:p>
    <w:p w14:paraId="5610FA29" w14:textId="77777777" w:rsidR="00946975" w:rsidRPr="00EA620E" w:rsidRDefault="00946975" w:rsidP="00E0159C">
      <w:pPr>
        <w:numPr>
          <w:ilvl w:val="0"/>
          <w:numId w:val="15"/>
        </w:numPr>
        <w:rPr>
          <w:rFonts w:asciiTheme="minorHAnsi" w:hAnsiTheme="minorHAnsi" w:cstheme="minorHAnsi"/>
          <w:sz w:val="22"/>
          <w:szCs w:val="22"/>
        </w:rPr>
      </w:pPr>
      <w:r w:rsidRPr="00EA620E">
        <w:rPr>
          <w:rFonts w:asciiTheme="minorHAnsi" w:hAnsiTheme="minorHAnsi" w:cstheme="minorHAnsi"/>
          <w:sz w:val="22"/>
          <w:szCs w:val="22"/>
        </w:rPr>
        <w:lastRenderedPageBreak/>
        <w:t>Participating in protocol finalization and preparing study materials</w:t>
      </w:r>
    </w:p>
    <w:p w14:paraId="6459DC58" w14:textId="244A189B" w:rsidR="00946975" w:rsidRPr="00EA620E" w:rsidRDefault="00FE4C25" w:rsidP="00E0159C">
      <w:pPr>
        <w:pStyle w:val="Bulletlisting"/>
        <w:numPr>
          <w:ilvl w:val="0"/>
          <w:numId w:val="15"/>
        </w:numPr>
        <w:rPr>
          <w:rFonts w:asciiTheme="minorHAnsi" w:hAnsiTheme="minorHAnsi" w:cstheme="minorHAnsi"/>
          <w:sz w:val="22"/>
        </w:rPr>
      </w:pPr>
      <w:r w:rsidRPr="00EA620E">
        <w:rPr>
          <w:rFonts w:asciiTheme="minorHAnsi" w:hAnsiTheme="minorHAnsi" w:cstheme="minorHAnsi"/>
          <w:sz w:val="22"/>
        </w:rPr>
        <w:t>Ensuring c</w:t>
      </w:r>
      <w:r w:rsidR="003300EC" w:rsidRPr="00EA620E">
        <w:rPr>
          <w:rFonts w:asciiTheme="minorHAnsi" w:hAnsiTheme="minorHAnsi" w:cstheme="minorHAnsi"/>
          <w:sz w:val="22"/>
        </w:rPr>
        <w:t>omplian</w:t>
      </w:r>
      <w:r w:rsidRPr="00EA620E">
        <w:rPr>
          <w:rFonts w:asciiTheme="minorHAnsi" w:hAnsiTheme="minorHAnsi" w:cstheme="minorHAnsi"/>
          <w:sz w:val="22"/>
        </w:rPr>
        <w:t>ce</w:t>
      </w:r>
      <w:r w:rsidR="003300EC" w:rsidRPr="00EA620E">
        <w:rPr>
          <w:rFonts w:asciiTheme="minorHAnsi" w:hAnsiTheme="minorHAnsi" w:cstheme="minorHAnsi"/>
          <w:sz w:val="22"/>
        </w:rPr>
        <w:t xml:space="preserve"> with protocol, MOP, IRB, </w:t>
      </w:r>
      <w:r w:rsidR="000A7C69" w:rsidRPr="00EA620E">
        <w:rPr>
          <w:rFonts w:asciiTheme="minorHAnsi" w:hAnsiTheme="minorHAnsi" w:cstheme="minorHAnsi"/>
          <w:sz w:val="22"/>
        </w:rPr>
        <w:t>f</w:t>
      </w:r>
      <w:r w:rsidR="003300EC" w:rsidRPr="00EA620E">
        <w:rPr>
          <w:rFonts w:asciiTheme="minorHAnsi" w:hAnsiTheme="minorHAnsi" w:cstheme="minorHAnsi"/>
          <w:sz w:val="22"/>
        </w:rPr>
        <w:t>ederal and state regulations</w:t>
      </w:r>
    </w:p>
    <w:p w14:paraId="666719EC" w14:textId="77777777" w:rsidR="00946975" w:rsidRPr="00EA620E" w:rsidRDefault="00946975" w:rsidP="00E0159C">
      <w:pPr>
        <w:numPr>
          <w:ilvl w:val="0"/>
          <w:numId w:val="15"/>
        </w:numPr>
        <w:rPr>
          <w:rFonts w:asciiTheme="minorHAnsi" w:hAnsiTheme="minorHAnsi" w:cstheme="minorHAnsi"/>
          <w:sz w:val="22"/>
          <w:szCs w:val="22"/>
        </w:rPr>
      </w:pPr>
      <w:r w:rsidRPr="00EA620E">
        <w:rPr>
          <w:rFonts w:asciiTheme="minorHAnsi" w:hAnsiTheme="minorHAnsi" w:cstheme="minorHAnsi"/>
          <w:sz w:val="22"/>
          <w:szCs w:val="22"/>
        </w:rPr>
        <w:t>Identifying, recruiting, screening</w:t>
      </w:r>
      <w:r w:rsidR="000A7C69" w:rsidRPr="00EA620E">
        <w:rPr>
          <w:rFonts w:asciiTheme="minorHAnsi" w:hAnsiTheme="minorHAnsi" w:cstheme="minorHAnsi"/>
          <w:sz w:val="22"/>
          <w:szCs w:val="22"/>
        </w:rPr>
        <w:t>,</w:t>
      </w:r>
      <w:r w:rsidRPr="00EA620E">
        <w:rPr>
          <w:rFonts w:asciiTheme="minorHAnsi" w:hAnsiTheme="minorHAnsi" w:cstheme="minorHAnsi"/>
          <w:sz w:val="22"/>
          <w:szCs w:val="22"/>
        </w:rPr>
        <w:t xml:space="preserve"> and enrolling participants</w:t>
      </w:r>
    </w:p>
    <w:p w14:paraId="1C5A598A" w14:textId="77777777" w:rsidR="00946975" w:rsidRPr="00EA620E" w:rsidRDefault="00946975" w:rsidP="00E0159C">
      <w:pPr>
        <w:numPr>
          <w:ilvl w:val="0"/>
          <w:numId w:val="15"/>
        </w:numPr>
        <w:rPr>
          <w:rFonts w:asciiTheme="minorHAnsi" w:hAnsiTheme="minorHAnsi" w:cstheme="minorHAnsi"/>
          <w:sz w:val="22"/>
          <w:szCs w:val="22"/>
        </w:rPr>
      </w:pPr>
      <w:r w:rsidRPr="00EA620E">
        <w:rPr>
          <w:rFonts w:asciiTheme="minorHAnsi" w:hAnsiTheme="minorHAnsi" w:cstheme="minorHAnsi"/>
          <w:sz w:val="22"/>
          <w:szCs w:val="22"/>
        </w:rPr>
        <w:t>Protecting participants' rights</w:t>
      </w:r>
    </w:p>
    <w:p w14:paraId="5129BEB3" w14:textId="77777777" w:rsidR="00946975" w:rsidRPr="00EA620E" w:rsidRDefault="00946975" w:rsidP="00E0159C">
      <w:pPr>
        <w:numPr>
          <w:ilvl w:val="0"/>
          <w:numId w:val="15"/>
        </w:numPr>
        <w:rPr>
          <w:rFonts w:asciiTheme="minorHAnsi" w:hAnsiTheme="minorHAnsi" w:cstheme="minorHAnsi"/>
          <w:sz w:val="22"/>
          <w:szCs w:val="22"/>
        </w:rPr>
      </w:pPr>
      <w:r w:rsidRPr="00EA620E">
        <w:rPr>
          <w:rFonts w:asciiTheme="minorHAnsi" w:hAnsiTheme="minorHAnsi" w:cstheme="minorHAnsi"/>
          <w:sz w:val="22"/>
          <w:szCs w:val="22"/>
        </w:rPr>
        <w:t>Obtaining informed consent from each participant</w:t>
      </w:r>
    </w:p>
    <w:p w14:paraId="4985C260" w14:textId="77777777" w:rsidR="00946975" w:rsidRPr="00EA620E" w:rsidRDefault="00946975" w:rsidP="00E0159C">
      <w:pPr>
        <w:numPr>
          <w:ilvl w:val="0"/>
          <w:numId w:val="15"/>
        </w:numPr>
        <w:rPr>
          <w:rFonts w:asciiTheme="minorHAnsi" w:hAnsiTheme="minorHAnsi" w:cstheme="minorHAnsi"/>
          <w:sz w:val="22"/>
          <w:szCs w:val="22"/>
        </w:rPr>
      </w:pPr>
      <w:r w:rsidRPr="00EA620E">
        <w:rPr>
          <w:rFonts w:asciiTheme="minorHAnsi" w:hAnsiTheme="minorHAnsi" w:cstheme="minorHAnsi"/>
          <w:sz w:val="22"/>
          <w:szCs w:val="22"/>
        </w:rPr>
        <w:t>Collecting study data and following participants through study completion</w:t>
      </w:r>
    </w:p>
    <w:p w14:paraId="2B7EC58D" w14:textId="77777777" w:rsidR="00946975" w:rsidRPr="00EA620E" w:rsidRDefault="00FE4C25" w:rsidP="00E0159C">
      <w:pPr>
        <w:pStyle w:val="Bulletlisting"/>
        <w:numPr>
          <w:ilvl w:val="0"/>
          <w:numId w:val="15"/>
        </w:numPr>
        <w:rPr>
          <w:rFonts w:asciiTheme="minorHAnsi" w:hAnsiTheme="minorHAnsi" w:cstheme="minorHAnsi"/>
          <w:sz w:val="22"/>
        </w:rPr>
      </w:pPr>
      <w:r w:rsidRPr="00EA620E">
        <w:rPr>
          <w:rFonts w:asciiTheme="minorHAnsi" w:hAnsiTheme="minorHAnsi" w:cstheme="minorHAnsi"/>
          <w:sz w:val="22"/>
        </w:rPr>
        <w:t>Ensuring c</w:t>
      </w:r>
      <w:r w:rsidR="003300EC" w:rsidRPr="00EA620E">
        <w:rPr>
          <w:rFonts w:asciiTheme="minorHAnsi" w:hAnsiTheme="minorHAnsi" w:cstheme="minorHAnsi"/>
          <w:sz w:val="22"/>
        </w:rPr>
        <w:t>omplian</w:t>
      </w:r>
      <w:r w:rsidRPr="00EA620E">
        <w:rPr>
          <w:rFonts w:asciiTheme="minorHAnsi" w:hAnsiTheme="minorHAnsi" w:cstheme="minorHAnsi"/>
          <w:sz w:val="22"/>
        </w:rPr>
        <w:t>ce</w:t>
      </w:r>
      <w:r w:rsidR="003300EC" w:rsidRPr="00EA620E">
        <w:rPr>
          <w:rFonts w:asciiTheme="minorHAnsi" w:hAnsiTheme="minorHAnsi" w:cstheme="minorHAnsi"/>
          <w:sz w:val="22"/>
        </w:rPr>
        <w:t xml:space="preserve"> with and accountability of administration of study intervention </w:t>
      </w:r>
      <w:r w:rsidR="00946975" w:rsidRPr="00EA620E">
        <w:rPr>
          <w:rFonts w:asciiTheme="minorHAnsi" w:hAnsiTheme="minorHAnsi" w:cstheme="minorHAnsi"/>
          <w:sz w:val="22"/>
        </w:rPr>
        <w:t>(in conjunction with the Research Pharmacy), as required</w:t>
      </w:r>
    </w:p>
    <w:p w14:paraId="396D828C" w14:textId="77777777" w:rsidR="00946975" w:rsidRPr="00EA620E" w:rsidRDefault="00946975" w:rsidP="00E0159C">
      <w:pPr>
        <w:numPr>
          <w:ilvl w:val="0"/>
          <w:numId w:val="15"/>
        </w:numPr>
        <w:tabs>
          <w:tab w:val="left" w:pos="-1440"/>
        </w:tabs>
        <w:rPr>
          <w:rFonts w:asciiTheme="minorHAnsi" w:hAnsiTheme="minorHAnsi" w:cstheme="minorHAnsi"/>
          <w:sz w:val="22"/>
          <w:szCs w:val="22"/>
        </w:rPr>
      </w:pPr>
      <w:r w:rsidRPr="00EA620E">
        <w:rPr>
          <w:rFonts w:asciiTheme="minorHAnsi" w:hAnsiTheme="minorHAnsi" w:cstheme="minorHAnsi"/>
          <w:sz w:val="22"/>
          <w:szCs w:val="22"/>
        </w:rPr>
        <w:t>Retaining specific records (e.g., laboratory drug accountability records)</w:t>
      </w:r>
    </w:p>
    <w:p w14:paraId="393603E9" w14:textId="77777777" w:rsidR="00946975" w:rsidRPr="00EA620E" w:rsidRDefault="00946975" w:rsidP="00E0159C">
      <w:pPr>
        <w:numPr>
          <w:ilvl w:val="0"/>
          <w:numId w:val="15"/>
        </w:numPr>
        <w:tabs>
          <w:tab w:val="left" w:pos="-1440"/>
        </w:tabs>
        <w:rPr>
          <w:rFonts w:asciiTheme="minorHAnsi" w:hAnsiTheme="minorHAnsi" w:cstheme="minorHAnsi"/>
          <w:sz w:val="22"/>
          <w:szCs w:val="22"/>
        </w:rPr>
      </w:pPr>
      <w:r w:rsidRPr="00EA620E">
        <w:rPr>
          <w:rFonts w:asciiTheme="minorHAnsi" w:hAnsiTheme="minorHAnsi" w:cstheme="minorHAnsi"/>
          <w:sz w:val="22"/>
          <w:szCs w:val="22"/>
        </w:rPr>
        <w:t>Preparing recruitment and enrollment, gender and minority breakdowns, adverse event reports</w:t>
      </w:r>
    </w:p>
    <w:p w14:paraId="6840CD52" w14:textId="77777777" w:rsidR="00946975" w:rsidRPr="00EA620E" w:rsidRDefault="00946975" w:rsidP="00E0159C">
      <w:pPr>
        <w:numPr>
          <w:ilvl w:val="0"/>
          <w:numId w:val="15"/>
        </w:numPr>
        <w:tabs>
          <w:tab w:val="left" w:pos="-1440"/>
        </w:tabs>
        <w:rPr>
          <w:rFonts w:asciiTheme="minorHAnsi" w:hAnsiTheme="minorHAnsi" w:cstheme="minorHAnsi"/>
          <w:sz w:val="22"/>
          <w:szCs w:val="22"/>
        </w:rPr>
      </w:pPr>
      <w:r w:rsidRPr="00EA620E">
        <w:rPr>
          <w:rFonts w:asciiTheme="minorHAnsi" w:hAnsiTheme="minorHAnsi" w:cstheme="minorHAnsi"/>
          <w:sz w:val="22"/>
          <w:szCs w:val="22"/>
        </w:rPr>
        <w:t>Assuring IRB review and approval</w:t>
      </w:r>
    </w:p>
    <w:p w14:paraId="1911AE2A" w14:textId="3FC03FD5" w:rsidR="00946975" w:rsidRPr="00EA620E" w:rsidRDefault="00946975" w:rsidP="00E0159C">
      <w:pPr>
        <w:numPr>
          <w:ilvl w:val="0"/>
          <w:numId w:val="15"/>
        </w:numPr>
        <w:rPr>
          <w:rFonts w:asciiTheme="minorHAnsi" w:hAnsiTheme="minorHAnsi" w:cstheme="minorHAnsi"/>
          <w:sz w:val="22"/>
          <w:szCs w:val="22"/>
        </w:rPr>
      </w:pPr>
      <w:r w:rsidRPr="00EA620E">
        <w:rPr>
          <w:rFonts w:asciiTheme="minorHAnsi" w:hAnsiTheme="minorHAnsi" w:cstheme="minorHAnsi"/>
          <w:sz w:val="22"/>
          <w:szCs w:val="22"/>
        </w:rPr>
        <w:t xml:space="preserve">Communicating questions, concerns, and/or observations to the Principal Investigator </w:t>
      </w:r>
      <w:r w:rsidR="003300EC" w:rsidRPr="00EA620E">
        <w:rPr>
          <w:rFonts w:asciiTheme="minorHAnsi" w:hAnsiTheme="minorHAnsi" w:cstheme="minorHAnsi"/>
          <w:sz w:val="22"/>
          <w:szCs w:val="22"/>
        </w:rPr>
        <w:t xml:space="preserve">and/or </w:t>
      </w:r>
      <w:r w:rsidR="00A36A43" w:rsidRPr="00EA620E">
        <w:rPr>
          <w:rFonts w:asciiTheme="minorHAnsi" w:hAnsiTheme="minorHAnsi" w:cstheme="minorHAnsi"/>
          <w:sz w:val="22"/>
          <w:szCs w:val="22"/>
        </w:rPr>
        <w:t>Coordinating Center</w:t>
      </w:r>
    </w:p>
    <w:p w14:paraId="56533FE6" w14:textId="77777777" w:rsidR="003300EC" w:rsidRPr="00EA620E" w:rsidRDefault="00946975" w:rsidP="00E0159C">
      <w:pPr>
        <w:numPr>
          <w:ilvl w:val="0"/>
          <w:numId w:val="15"/>
        </w:numPr>
        <w:tabs>
          <w:tab w:val="left" w:pos="-1440"/>
        </w:tabs>
        <w:rPr>
          <w:rFonts w:asciiTheme="minorHAnsi" w:hAnsiTheme="minorHAnsi" w:cstheme="minorHAnsi"/>
          <w:sz w:val="22"/>
          <w:szCs w:val="22"/>
        </w:rPr>
      </w:pPr>
      <w:r w:rsidRPr="00EA620E">
        <w:rPr>
          <w:rFonts w:asciiTheme="minorHAnsi" w:hAnsiTheme="minorHAnsi" w:cstheme="minorHAnsi"/>
          <w:sz w:val="22"/>
          <w:szCs w:val="22"/>
        </w:rPr>
        <w:t>Organization and participation in Steering Committee meetings</w:t>
      </w:r>
    </w:p>
    <w:p w14:paraId="52C72EB3" w14:textId="3245E631" w:rsidR="003300EC" w:rsidRPr="00EA620E" w:rsidRDefault="003300EC" w:rsidP="00E0159C">
      <w:pPr>
        <w:numPr>
          <w:ilvl w:val="0"/>
          <w:numId w:val="15"/>
        </w:numPr>
        <w:tabs>
          <w:tab w:val="left" w:pos="-1440"/>
        </w:tabs>
        <w:rPr>
          <w:rFonts w:asciiTheme="minorHAnsi" w:hAnsiTheme="minorHAnsi" w:cstheme="minorHAnsi"/>
          <w:sz w:val="22"/>
          <w:szCs w:val="22"/>
        </w:rPr>
      </w:pPr>
      <w:r w:rsidRPr="00EA620E">
        <w:rPr>
          <w:rFonts w:asciiTheme="minorHAnsi" w:hAnsiTheme="minorHAnsi" w:cstheme="minorHAnsi"/>
          <w:sz w:val="22"/>
          <w:szCs w:val="22"/>
        </w:rPr>
        <w:t>Transfer of data to Coordinating Center and resolution of all queries</w:t>
      </w:r>
      <w:r w:rsidR="001B7CEC" w:rsidRPr="00EA620E">
        <w:rPr>
          <w:rFonts w:asciiTheme="minorHAnsi" w:hAnsiTheme="minorHAnsi" w:cstheme="minorHAnsi"/>
          <w:sz w:val="22"/>
          <w:szCs w:val="22"/>
        </w:rPr>
        <w:t>]</w:t>
      </w:r>
    </w:p>
    <w:p w14:paraId="3E576231" w14:textId="77777777" w:rsidR="00946975" w:rsidRPr="00EA620E" w:rsidRDefault="00946975" w:rsidP="00EF027C">
      <w:pPr>
        <w:pStyle w:val="Heading2"/>
        <w:rPr>
          <w:rFonts w:asciiTheme="minorHAnsi" w:hAnsiTheme="minorHAnsi" w:cstheme="minorHAnsi"/>
          <w:sz w:val="22"/>
          <w:szCs w:val="22"/>
        </w:rPr>
      </w:pPr>
      <w:bookmarkStart w:id="75" w:name="_Toc40787841"/>
      <w:r w:rsidRPr="00EA620E">
        <w:rPr>
          <w:rFonts w:asciiTheme="minorHAnsi" w:hAnsiTheme="minorHAnsi" w:cstheme="minorHAnsi"/>
          <w:sz w:val="22"/>
          <w:szCs w:val="22"/>
        </w:rPr>
        <w:t>3.3</w:t>
      </w:r>
      <w:r w:rsidRPr="00EA620E">
        <w:rPr>
          <w:rFonts w:asciiTheme="minorHAnsi" w:hAnsiTheme="minorHAnsi" w:cstheme="minorHAnsi"/>
          <w:sz w:val="22"/>
          <w:szCs w:val="22"/>
        </w:rPr>
        <w:tab/>
      </w:r>
      <w:r w:rsidR="004126EC" w:rsidRPr="00EA620E">
        <w:rPr>
          <w:rFonts w:asciiTheme="minorHAnsi" w:hAnsiTheme="minorHAnsi" w:cstheme="minorHAnsi"/>
          <w:sz w:val="22"/>
          <w:szCs w:val="22"/>
        </w:rPr>
        <w:t>Pharmacy Activities</w:t>
      </w:r>
      <w:bookmarkEnd w:id="75"/>
    </w:p>
    <w:p w14:paraId="395ED17C" w14:textId="77777777" w:rsidR="004D6CF3" w:rsidRPr="00EA620E" w:rsidRDefault="004D6CF3" w:rsidP="004D6CF3">
      <w:pPr>
        <w:rPr>
          <w:rFonts w:asciiTheme="minorHAnsi" w:hAnsiTheme="minorHAnsi" w:cstheme="minorHAnsi"/>
          <w:i/>
          <w:sz w:val="22"/>
          <w:szCs w:val="22"/>
        </w:rPr>
      </w:pPr>
      <w:r w:rsidRPr="00EA620E">
        <w:rPr>
          <w:rFonts w:asciiTheme="minorHAnsi" w:hAnsiTheme="minorHAnsi" w:cstheme="minorHAnsi"/>
          <w:i/>
          <w:sz w:val="22"/>
          <w:szCs w:val="22"/>
        </w:rPr>
        <w:t xml:space="preserve">This section of the MOP </w:t>
      </w:r>
      <w:r w:rsidR="00815A4A" w:rsidRPr="00EA620E">
        <w:rPr>
          <w:rFonts w:asciiTheme="minorHAnsi" w:hAnsiTheme="minorHAnsi" w:cstheme="minorHAnsi"/>
          <w:i/>
          <w:sz w:val="22"/>
          <w:szCs w:val="22"/>
        </w:rPr>
        <w:t xml:space="preserve">should </w:t>
      </w:r>
      <w:r w:rsidRPr="00EA620E">
        <w:rPr>
          <w:rFonts w:asciiTheme="minorHAnsi" w:hAnsiTheme="minorHAnsi" w:cstheme="minorHAnsi"/>
          <w:i/>
          <w:sz w:val="22"/>
          <w:szCs w:val="22"/>
        </w:rPr>
        <w:t>describe</w:t>
      </w:r>
      <w:r w:rsidR="00815A4A" w:rsidRPr="00EA620E">
        <w:rPr>
          <w:rFonts w:asciiTheme="minorHAnsi" w:hAnsiTheme="minorHAnsi" w:cstheme="minorHAnsi"/>
          <w:i/>
          <w:sz w:val="22"/>
          <w:szCs w:val="22"/>
        </w:rPr>
        <w:t xml:space="preserve"> in detail</w:t>
      </w:r>
      <w:r w:rsidRPr="00EA620E">
        <w:rPr>
          <w:rFonts w:asciiTheme="minorHAnsi" w:hAnsiTheme="minorHAnsi" w:cstheme="minorHAnsi"/>
          <w:i/>
          <w:sz w:val="22"/>
          <w:szCs w:val="22"/>
        </w:rPr>
        <w:t xml:space="preserve"> how the investigational agent is to be prepared</w:t>
      </w:r>
      <w:r w:rsidR="00FE4C25" w:rsidRPr="00EA620E">
        <w:rPr>
          <w:rFonts w:asciiTheme="minorHAnsi" w:hAnsiTheme="minorHAnsi" w:cstheme="minorHAnsi"/>
          <w:i/>
          <w:sz w:val="22"/>
          <w:szCs w:val="22"/>
        </w:rPr>
        <w:t>/compounded</w:t>
      </w:r>
      <w:r w:rsidRPr="00EA620E">
        <w:rPr>
          <w:rFonts w:asciiTheme="minorHAnsi" w:hAnsiTheme="minorHAnsi" w:cstheme="minorHAnsi"/>
          <w:i/>
          <w:sz w:val="22"/>
          <w:szCs w:val="22"/>
        </w:rPr>
        <w:t xml:space="preserve">, dispensed, stored, and returned to the Coordinating Center, the Sponsor, or other designated organization. It provides </w:t>
      </w:r>
      <w:r w:rsidR="00094442" w:rsidRPr="00EA620E">
        <w:rPr>
          <w:rFonts w:asciiTheme="minorHAnsi" w:hAnsiTheme="minorHAnsi" w:cstheme="minorHAnsi"/>
          <w:i/>
          <w:sz w:val="22"/>
          <w:szCs w:val="22"/>
        </w:rPr>
        <w:t xml:space="preserve">a description of IP destruction procedures (i.e. will the drug be destroyed by the site pharmacies after every round of on-site monitoring by a CRA or sent back to the Coordinating Center). This section also details the process for </w:t>
      </w:r>
      <w:r w:rsidRPr="00EA620E">
        <w:rPr>
          <w:rFonts w:asciiTheme="minorHAnsi" w:hAnsiTheme="minorHAnsi" w:cstheme="minorHAnsi"/>
          <w:i/>
          <w:sz w:val="22"/>
          <w:szCs w:val="22"/>
        </w:rPr>
        <w:t>completing</w:t>
      </w:r>
      <w:r w:rsidR="00094442" w:rsidRPr="00EA620E">
        <w:rPr>
          <w:rFonts w:asciiTheme="minorHAnsi" w:hAnsiTheme="minorHAnsi" w:cstheme="minorHAnsi"/>
          <w:i/>
          <w:sz w:val="22"/>
          <w:szCs w:val="22"/>
        </w:rPr>
        <w:t>/filing</w:t>
      </w:r>
      <w:r w:rsidRPr="00EA620E">
        <w:rPr>
          <w:rFonts w:asciiTheme="minorHAnsi" w:hAnsiTheme="minorHAnsi" w:cstheme="minorHAnsi"/>
          <w:i/>
          <w:sz w:val="22"/>
          <w:szCs w:val="22"/>
        </w:rPr>
        <w:t xml:space="preserve"> </w:t>
      </w:r>
      <w:r w:rsidR="00094442" w:rsidRPr="00EA620E">
        <w:rPr>
          <w:rFonts w:asciiTheme="minorHAnsi" w:hAnsiTheme="minorHAnsi" w:cstheme="minorHAnsi"/>
          <w:i/>
          <w:sz w:val="22"/>
          <w:szCs w:val="22"/>
        </w:rPr>
        <w:t>IP</w:t>
      </w:r>
      <w:r w:rsidRPr="00EA620E">
        <w:rPr>
          <w:rFonts w:asciiTheme="minorHAnsi" w:hAnsiTheme="minorHAnsi" w:cstheme="minorHAnsi"/>
          <w:i/>
          <w:sz w:val="22"/>
          <w:szCs w:val="22"/>
        </w:rPr>
        <w:t xml:space="preserve"> </w:t>
      </w:r>
      <w:r w:rsidR="00094442" w:rsidRPr="00EA620E">
        <w:rPr>
          <w:rFonts w:asciiTheme="minorHAnsi" w:hAnsiTheme="minorHAnsi" w:cstheme="minorHAnsi"/>
          <w:i/>
          <w:sz w:val="22"/>
          <w:szCs w:val="22"/>
        </w:rPr>
        <w:t xml:space="preserve">shipping records, subject-specific and master (balance/forward) IP </w:t>
      </w:r>
      <w:r w:rsidRPr="00EA620E">
        <w:rPr>
          <w:rFonts w:asciiTheme="minorHAnsi" w:hAnsiTheme="minorHAnsi" w:cstheme="minorHAnsi"/>
          <w:i/>
          <w:sz w:val="22"/>
          <w:szCs w:val="22"/>
        </w:rPr>
        <w:t xml:space="preserve">accountability </w:t>
      </w:r>
      <w:r w:rsidR="00094442" w:rsidRPr="00EA620E">
        <w:rPr>
          <w:rFonts w:asciiTheme="minorHAnsi" w:hAnsiTheme="minorHAnsi" w:cstheme="minorHAnsi"/>
          <w:i/>
          <w:sz w:val="22"/>
          <w:szCs w:val="22"/>
        </w:rPr>
        <w:t>logs,</w:t>
      </w:r>
      <w:r w:rsidRPr="00EA620E">
        <w:rPr>
          <w:rFonts w:asciiTheme="minorHAnsi" w:hAnsiTheme="minorHAnsi" w:cstheme="minorHAnsi"/>
          <w:i/>
          <w:sz w:val="22"/>
          <w:szCs w:val="22"/>
        </w:rPr>
        <w:t xml:space="preserve"> </w:t>
      </w:r>
      <w:r w:rsidR="00DF0EEB" w:rsidRPr="00EA620E">
        <w:rPr>
          <w:rFonts w:asciiTheme="minorHAnsi" w:hAnsiTheme="minorHAnsi" w:cstheme="minorHAnsi"/>
          <w:i/>
          <w:sz w:val="22"/>
          <w:szCs w:val="22"/>
        </w:rPr>
        <w:t>IP</w:t>
      </w:r>
      <w:r w:rsidR="00AD553C" w:rsidRPr="00EA620E">
        <w:rPr>
          <w:rFonts w:asciiTheme="minorHAnsi" w:hAnsiTheme="minorHAnsi" w:cstheme="minorHAnsi"/>
          <w:i/>
          <w:sz w:val="22"/>
          <w:szCs w:val="22"/>
        </w:rPr>
        <w:t xml:space="preserve"> destruction logs, </w:t>
      </w:r>
      <w:r w:rsidR="00094442" w:rsidRPr="00EA620E">
        <w:rPr>
          <w:rFonts w:asciiTheme="minorHAnsi" w:hAnsiTheme="minorHAnsi" w:cstheme="minorHAnsi"/>
          <w:i/>
          <w:sz w:val="22"/>
          <w:szCs w:val="22"/>
        </w:rPr>
        <w:t>IP temperature logs</w:t>
      </w:r>
      <w:r w:rsidR="00AD553C" w:rsidRPr="00EA620E">
        <w:rPr>
          <w:rFonts w:asciiTheme="minorHAnsi" w:hAnsiTheme="minorHAnsi" w:cstheme="minorHAnsi"/>
          <w:i/>
          <w:sz w:val="22"/>
          <w:szCs w:val="22"/>
        </w:rPr>
        <w:t>, and IP transport logs to show chain of possession once the drug is removed from the pharmacy.</w:t>
      </w:r>
      <w:r w:rsidR="00DF0EEB" w:rsidRPr="00EA620E">
        <w:rPr>
          <w:rFonts w:asciiTheme="minorHAnsi" w:hAnsiTheme="minorHAnsi" w:cstheme="minorHAnsi"/>
          <w:i/>
          <w:sz w:val="22"/>
          <w:szCs w:val="22"/>
        </w:rPr>
        <w:t xml:space="preserve"> Be sure to specify who will compound/prepare drug and in which facilities this will occur.</w:t>
      </w:r>
    </w:p>
    <w:p w14:paraId="05975A2B" w14:textId="77777777" w:rsidR="000C3F28" w:rsidRPr="00EA620E" w:rsidRDefault="003300EC" w:rsidP="00D6737C">
      <w:pPr>
        <w:rPr>
          <w:rFonts w:asciiTheme="minorHAnsi" w:hAnsiTheme="minorHAnsi" w:cstheme="minorHAnsi"/>
          <w:i/>
          <w:sz w:val="22"/>
          <w:szCs w:val="22"/>
        </w:rPr>
      </w:pPr>
      <w:r w:rsidRPr="00EA620E">
        <w:rPr>
          <w:rFonts w:asciiTheme="minorHAnsi" w:hAnsiTheme="minorHAnsi" w:cstheme="minorHAnsi"/>
          <w:i/>
          <w:sz w:val="22"/>
          <w:szCs w:val="22"/>
        </w:rPr>
        <w:t>“Pharmacy” refers to the unit responsible for the storage and dispensation of an investigational drug agent. An actual pharmacy may be directly involved in a study, or the investigational agent may be delivered directly to the study site in prelabeled, sealed packages.</w:t>
      </w:r>
    </w:p>
    <w:p w14:paraId="1A6AC81D" w14:textId="77777777" w:rsidR="00946975" w:rsidRPr="00EA620E" w:rsidRDefault="007C36FA" w:rsidP="00EF027C">
      <w:pPr>
        <w:pStyle w:val="Heading2"/>
        <w:rPr>
          <w:rFonts w:asciiTheme="minorHAnsi" w:hAnsiTheme="minorHAnsi" w:cstheme="minorHAnsi"/>
          <w:sz w:val="22"/>
          <w:szCs w:val="22"/>
        </w:rPr>
      </w:pPr>
      <w:r w:rsidRPr="00EA620E" w:rsidDel="007C36FA">
        <w:rPr>
          <w:rFonts w:asciiTheme="minorHAnsi" w:hAnsiTheme="minorHAnsi" w:cstheme="minorHAnsi"/>
          <w:sz w:val="22"/>
          <w:szCs w:val="22"/>
        </w:rPr>
        <w:t xml:space="preserve"> </w:t>
      </w:r>
      <w:bookmarkStart w:id="76" w:name="_Toc40787842"/>
      <w:r w:rsidR="000C3F28" w:rsidRPr="00EA620E">
        <w:rPr>
          <w:rFonts w:asciiTheme="minorHAnsi" w:hAnsiTheme="minorHAnsi" w:cstheme="minorHAnsi"/>
          <w:sz w:val="22"/>
          <w:szCs w:val="22"/>
        </w:rPr>
        <w:t>3.4</w:t>
      </w:r>
      <w:r w:rsidR="000C3F28" w:rsidRPr="00EA620E">
        <w:rPr>
          <w:rFonts w:asciiTheme="minorHAnsi" w:hAnsiTheme="minorHAnsi" w:cstheme="minorHAnsi"/>
          <w:sz w:val="22"/>
          <w:szCs w:val="22"/>
        </w:rPr>
        <w:tab/>
      </w:r>
      <w:r w:rsidR="004126EC" w:rsidRPr="00EA620E">
        <w:rPr>
          <w:rFonts w:asciiTheme="minorHAnsi" w:hAnsiTheme="minorHAnsi" w:cstheme="minorHAnsi"/>
          <w:sz w:val="22"/>
          <w:szCs w:val="22"/>
        </w:rPr>
        <w:t>Steering Committee</w:t>
      </w:r>
      <w:bookmarkEnd w:id="76"/>
      <w:r w:rsidR="004126EC" w:rsidRPr="00EA620E">
        <w:rPr>
          <w:rFonts w:asciiTheme="minorHAnsi" w:hAnsiTheme="minorHAnsi" w:cstheme="minorHAnsi"/>
          <w:sz w:val="22"/>
          <w:szCs w:val="22"/>
        </w:rPr>
        <w:t xml:space="preserve"> </w:t>
      </w:r>
    </w:p>
    <w:p w14:paraId="1D617A23" w14:textId="77777777" w:rsidR="00C20C2C" w:rsidRPr="00EA620E" w:rsidRDefault="00AB6D18" w:rsidP="00D6737C">
      <w:pPr>
        <w:rPr>
          <w:rFonts w:asciiTheme="minorHAnsi" w:hAnsiTheme="minorHAnsi" w:cstheme="minorHAnsi"/>
          <w:sz w:val="22"/>
          <w:szCs w:val="22"/>
        </w:rPr>
      </w:pPr>
      <w:r w:rsidRPr="00EA620E">
        <w:rPr>
          <w:rFonts w:asciiTheme="minorHAnsi" w:hAnsiTheme="minorHAnsi" w:cstheme="minorHAnsi"/>
          <w:i/>
          <w:sz w:val="22"/>
          <w:szCs w:val="22"/>
        </w:rPr>
        <w:t>The section should describe the responsibilities of the Steering Committee.</w:t>
      </w:r>
      <w:r w:rsidRPr="00EA620E">
        <w:rPr>
          <w:rFonts w:asciiTheme="minorHAnsi" w:hAnsiTheme="minorHAnsi" w:cstheme="minorHAnsi"/>
          <w:sz w:val="22"/>
          <w:szCs w:val="22"/>
        </w:rPr>
        <w:t xml:space="preserve"> </w:t>
      </w:r>
    </w:p>
    <w:p w14:paraId="0D8BC59F" w14:textId="3E9CA69D" w:rsidR="00946975" w:rsidRPr="00EA620E" w:rsidRDefault="001B7CEC" w:rsidP="00D6737C">
      <w:pPr>
        <w:rPr>
          <w:rFonts w:asciiTheme="minorHAnsi" w:hAnsiTheme="minorHAnsi" w:cstheme="minorHAnsi"/>
          <w:sz w:val="22"/>
          <w:szCs w:val="22"/>
        </w:rPr>
      </w:pPr>
      <w:r w:rsidRPr="00EA620E">
        <w:rPr>
          <w:rFonts w:asciiTheme="minorHAnsi" w:hAnsiTheme="minorHAnsi" w:cstheme="minorHAnsi"/>
          <w:sz w:val="22"/>
          <w:szCs w:val="22"/>
        </w:rPr>
        <w:t>[</w:t>
      </w:r>
      <w:r w:rsidR="001A5693" w:rsidRPr="00EA620E">
        <w:rPr>
          <w:rFonts w:asciiTheme="minorHAnsi" w:hAnsiTheme="minorHAnsi" w:cstheme="minorHAnsi"/>
          <w:sz w:val="22"/>
          <w:szCs w:val="22"/>
        </w:rPr>
        <w:t>The following areas typically fall under the purview of the Steering Committee</w:t>
      </w:r>
      <w:r w:rsidR="007F2958" w:rsidRPr="00EA620E">
        <w:rPr>
          <w:rFonts w:asciiTheme="minorHAnsi" w:hAnsiTheme="minorHAnsi" w:cstheme="minorHAnsi"/>
          <w:sz w:val="22"/>
          <w:szCs w:val="22"/>
        </w:rPr>
        <w:t>:</w:t>
      </w:r>
    </w:p>
    <w:p w14:paraId="46292A5F" w14:textId="77777777" w:rsidR="001A5693"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lastRenderedPageBreak/>
        <w:t>Design and conduct of the study</w:t>
      </w:r>
    </w:p>
    <w:p w14:paraId="344B4E89" w14:textId="77777777" w:rsidR="001A5693"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Review of data collection practices and procedures</w:t>
      </w:r>
    </w:p>
    <w:p w14:paraId="4810B74F" w14:textId="77777777" w:rsidR="001A5693"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Monitoring recruitment and retention of study participants</w:t>
      </w:r>
    </w:p>
    <w:p w14:paraId="44552DDC" w14:textId="77777777" w:rsidR="001A5693"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Changes in study procedures, as appropriate</w:t>
      </w:r>
    </w:p>
    <w:p w14:paraId="12CD3ACC" w14:textId="77777777" w:rsidR="001A5693"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Creation and disbanding of study subcommittees</w:t>
      </w:r>
    </w:p>
    <w:p w14:paraId="665570D5" w14:textId="77777777" w:rsidR="001A5693"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Allocation of resources based on priorities of competing study demands</w:t>
      </w:r>
    </w:p>
    <w:p w14:paraId="76D69B94" w14:textId="77777777" w:rsidR="001A5693"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Review of study progress in achieving goals and taking necessary steps to ensuring the likelihood of achieving those goals</w:t>
      </w:r>
    </w:p>
    <w:p w14:paraId="221B74CE" w14:textId="07043F10" w:rsidR="00946975"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Review and implementation of recommendations from the DSMB</w:t>
      </w:r>
      <w:r w:rsidR="001B7CEC" w:rsidRPr="00EA620E">
        <w:rPr>
          <w:rFonts w:asciiTheme="minorHAnsi" w:hAnsiTheme="minorHAnsi" w:cstheme="minorHAnsi"/>
          <w:sz w:val="22"/>
          <w:szCs w:val="22"/>
        </w:rPr>
        <w:t>]</w:t>
      </w:r>
    </w:p>
    <w:p w14:paraId="125CB604" w14:textId="77777777" w:rsidR="00946975" w:rsidRPr="00EA620E" w:rsidRDefault="00E837AD" w:rsidP="00D6737C">
      <w:pPr>
        <w:pStyle w:val="Heading1"/>
        <w:rPr>
          <w:rFonts w:asciiTheme="minorHAnsi" w:hAnsiTheme="minorHAnsi" w:cstheme="minorHAnsi"/>
          <w:sz w:val="22"/>
          <w:szCs w:val="22"/>
        </w:rPr>
      </w:pPr>
      <w:bookmarkStart w:id="77" w:name="_Toc107981191"/>
      <w:bookmarkStart w:id="78" w:name="_Toc40787843"/>
      <w:r w:rsidRPr="00EA620E">
        <w:rPr>
          <w:rFonts w:asciiTheme="minorHAnsi" w:hAnsiTheme="minorHAnsi" w:cstheme="minorHAnsi"/>
          <w:sz w:val="22"/>
          <w:szCs w:val="22"/>
        </w:rPr>
        <w:t xml:space="preserve">4.0 </w:t>
      </w:r>
      <w:r w:rsidR="00946975" w:rsidRPr="00EA620E">
        <w:rPr>
          <w:rFonts w:asciiTheme="minorHAnsi" w:hAnsiTheme="minorHAnsi" w:cstheme="minorHAnsi"/>
          <w:sz w:val="22"/>
          <w:szCs w:val="22"/>
        </w:rPr>
        <w:t>TRAINING PLAN</w:t>
      </w:r>
      <w:bookmarkEnd w:id="77"/>
      <w:bookmarkEnd w:id="78"/>
      <w:r w:rsidR="00946975" w:rsidRPr="00EA620E">
        <w:rPr>
          <w:rFonts w:asciiTheme="minorHAnsi" w:hAnsiTheme="minorHAnsi" w:cstheme="minorHAnsi"/>
          <w:sz w:val="22"/>
          <w:szCs w:val="22"/>
        </w:rPr>
        <w:t xml:space="preserve"> </w:t>
      </w:r>
    </w:p>
    <w:p w14:paraId="09BF6D41" w14:textId="77777777" w:rsidR="001A5693" w:rsidRPr="00EA620E" w:rsidRDefault="001A5693" w:rsidP="003B5629">
      <w:pPr>
        <w:pStyle w:val="Default"/>
        <w:rPr>
          <w:rFonts w:asciiTheme="minorHAnsi" w:hAnsiTheme="minorHAnsi" w:cstheme="minorHAnsi"/>
          <w:i/>
          <w:sz w:val="22"/>
          <w:szCs w:val="22"/>
        </w:rPr>
      </w:pPr>
      <w:r w:rsidRPr="00EA620E">
        <w:rPr>
          <w:rFonts w:asciiTheme="minorHAnsi" w:hAnsiTheme="minorHAnsi" w:cstheme="minorHAnsi"/>
          <w:i/>
          <w:sz w:val="22"/>
          <w:szCs w:val="22"/>
        </w:rPr>
        <w:t>This section should describe the training and certification plan, including timelines and meeting schedules, to train and certify all research staff involved in the study.</w:t>
      </w:r>
      <w:r w:rsidR="00AD553C" w:rsidRPr="00EA620E">
        <w:rPr>
          <w:rFonts w:asciiTheme="minorHAnsi" w:hAnsiTheme="minorHAnsi" w:cstheme="minorHAnsi"/>
          <w:i/>
          <w:sz w:val="22"/>
          <w:szCs w:val="22"/>
        </w:rPr>
        <w:t xml:space="preserve"> A log of all study-specific trainings</w:t>
      </w:r>
      <w:r w:rsidR="00264A46" w:rsidRPr="00EA620E">
        <w:rPr>
          <w:rFonts w:asciiTheme="minorHAnsi" w:hAnsiTheme="minorHAnsi" w:cstheme="minorHAnsi"/>
          <w:i/>
          <w:sz w:val="22"/>
          <w:szCs w:val="22"/>
        </w:rPr>
        <w:t xml:space="preserve"> </w:t>
      </w:r>
      <w:r w:rsidR="00AD553C" w:rsidRPr="00EA620E">
        <w:rPr>
          <w:rFonts w:asciiTheme="minorHAnsi" w:hAnsiTheme="minorHAnsi" w:cstheme="minorHAnsi"/>
          <w:i/>
          <w:sz w:val="22"/>
          <w:szCs w:val="22"/>
        </w:rPr>
        <w:t xml:space="preserve">should be maintained in the </w:t>
      </w:r>
      <w:r w:rsidR="007B435D" w:rsidRPr="00EA620E">
        <w:rPr>
          <w:rFonts w:asciiTheme="minorHAnsi" w:hAnsiTheme="minorHAnsi" w:cstheme="minorHAnsi"/>
          <w:i/>
          <w:sz w:val="22"/>
          <w:szCs w:val="22"/>
        </w:rPr>
        <w:t xml:space="preserve">site </w:t>
      </w:r>
      <w:r w:rsidR="00AD553C" w:rsidRPr="00EA620E">
        <w:rPr>
          <w:rFonts w:asciiTheme="minorHAnsi" w:hAnsiTheme="minorHAnsi" w:cstheme="minorHAnsi"/>
          <w:i/>
          <w:sz w:val="22"/>
          <w:szCs w:val="22"/>
        </w:rPr>
        <w:t>regulatory binder.</w:t>
      </w:r>
    </w:p>
    <w:p w14:paraId="0FCF1A20" w14:textId="77777777" w:rsidR="00946975" w:rsidRPr="00EA620E" w:rsidRDefault="00946975" w:rsidP="00D6737C">
      <w:pPr>
        <w:spacing w:before="0" w:after="0"/>
        <w:rPr>
          <w:rFonts w:asciiTheme="minorHAnsi" w:hAnsiTheme="minorHAnsi" w:cstheme="minorHAnsi"/>
          <w:sz w:val="22"/>
          <w:szCs w:val="22"/>
        </w:rPr>
      </w:pPr>
      <w:bookmarkStart w:id="79" w:name="_Toc107981192"/>
    </w:p>
    <w:p w14:paraId="172A0A5B" w14:textId="77777777" w:rsidR="00E53A9C" w:rsidRPr="00EA620E" w:rsidRDefault="00E837AD" w:rsidP="00D6737C">
      <w:pPr>
        <w:pStyle w:val="Heading1"/>
        <w:rPr>
          <w:rFonts w:asciiTheme="minorHAnsi" w:hAnsiTheme="minorHAnsi" w:cstheme="minorHAnsi"/>
          <w:sz w:val="22"/>
          <w:szCs w:val="22"/>
        </w:rPr>
      </w:pPr>
      <w:bookmarkStart w:id="80" w:name="_Toc40787844"/>
      <w:bookmarkEnd w:id="79"/>
      <w:r w:rsidRPr="00EA620E">
        <w:rPr>
          <w:rFonts w:asciiTheme="minorHAnsi" w:hAnsiTheme="minorHAnsi" w:cstheme="minorHAnsi"/>
          <w:sz w:val="22"/>
          <w:szCs w:val="22"/>
        </w:rPr>
        <w:t xml:space="preserve">5.0 </w:t>
      </w:r>
      <w:r w:rsidR="00946975" w:rsidRPr="00EA620E">
        <w:rPr>
          <w:rFonts w:asciiTheme="minorHAnsi" w:hAnsiTheme="minorHAnsi" w:cstheme="minorHAnsi"/>
          <w:sz w:val="22"/>
          <w:szCs w:val="22"/>
        </w:rPr>
        <w:t>COMMUNICATIONS PLAN</w:t>
      </w:r>
      <w:bookmarkEnd w:id="80"/>
      <w:r w:rsidR="00946975" w:rsidRPr="00EA620E">
        <w:rPr>
          <w:rFonts w:asciiTheme="minorHAnsi" w:hAnsiTheme="minorHAnsi" w:cstheme="minorHAnsi"/>
          <w:sz w:val="22"/>
          <w:szCs w:val="22"/>
        </w:rPr>
        <w:t xml:space="preserve"> </w:t>
      </w:r>
    </w:p>
    <w:p w14:paraId="42DBF889" w14:textId="521FC031" w:rsidR="00E53A9C" w:rsidRPr="00EA620E" w:rsidRDefault="00EC06BE" w:rsidP="00D6737C">
      <w:pPr>
        <w:tabs>
          <w:tab w:val="left" w:pos="-1440"/>
        </w:tabs>
        <w:rPr>
          <w:rFonts w:asciiTheme="minorHAnsi" w:hAnsiTheme="minorHAnsi" w:cstheme="minorHAnsi"/>
          <w:i/>
          <w:sz w:val="22"/>
          <w:szCs w:val="22"/>
        </w:rPr>
      </w:pPr>
      <w:r w:rsidRPr="00EA620E">
        <w:rPr>
          <w:rFonts w:asciiTheme="minorHAnsi" w:hAnsiTheme="minorHAnsi" w:cstheme="minorHAnsi"/>
          <w:i/>
          <w:sz w:val="22"/>
          <w:szCs w:val="22"/>
        </w:rPr>
        <w:t xml:space="preserve">This section </w:t>
      </w:r>
      <w:r w:rsidR="00815A4A" w:rsidRPr="00EA620E">
        <w:rPr>
          <w:rFonts w:asciiTheme="minorHAnsi" w:hAnsiTheme="minorHAnsi" w:cstheme="minorHAnsi"/>
          <w:i/>
          <w:sz w:val="22"/>
          <w:szCs w:val="22"/>
        </w:rPr>
        <w:t xml:space="preserve">should </w:t>
      </w:r>
      <w:r w:rsidRPr="00EA620E">
        <w:rPr>
          <w:rFonts w:asciiTheme="minorHAnsi" w:hAnsiTheme="minorHAnsi" w:cstheme="minorHAnsi"/>
          <w:i/>
          <w:sz w:val="22"/>
          <w:szCs w:val="22"/>
        </w:rPr>
        <w:t>describe the study communications plan</w:t>
      </w:r>
      <w:r w:rsidR="00815A4A" w:rsidRPr="00EA620E">
        <w:rPr>
          <w:rFonts w:asciiTheme="minorHAnsi" w:hAnsiTheme="minorHAnsi" w:cstheme="minorHAnsi"/>
          <w:i/>
          <w:sz w:val="22"/>
          <w:szCs w:val="22"/>
        </w:rPr>
        <w:t>, i.e., all PI meetings, site meetings, study coordinator meetings, etc</w:t>
      </w:r>
      <w:r w:rsidRPr="00EA620E">
        <w:rPr>
          <w:rFonts w:asciiTheme="minorHAnsi" w:hAnsiTheme="minorHAnsi" w:cstheme="minorHAnsi"/>
          <w:i/>
          <w:sz w:val="22"/>
          <w:szCs w:val="22"/>
        </w:rPr>
        <w:t xml:space="preserve">. </w:t>
      </w:r>
      <w:r w:rsidR="00815A4A" w:rsidRPr="00EA620E">
        <w:rPr>
          <w:rFonts w:asciiTheme="minorHAnsi" w:hAnsiTheme="minorHAnsi" w:cstheme="minorHAnsi"/>
          <w:i/>
          <w:sz w:val="22"/>
          <w:szCs w:val="22"/>
        </w:rPr>
        <w:t>Include plan for frequency of meetings, timeline for distribution of minutes, and who is to receive the minutes.</w:t>
      </w:r>
      <w:bookmarkStart w:id="81" w:name="_Toc511794363"/>
      <w:bookmarkStart w:id="82" w:name="_Toc517592315"/>
      <w:bookmarkEnd w:id="71"/>
    </w:p>
    <w:p w14:paraId="0BDA7172" w14:textId="77777777" w:rsidR="00946975" w:rsidRPr="00EA620E" w:rsidRDefault="00E837AD" w:rsidP="00D6737C">
      <w:pPr>
        <w:pStyle w:val="Heading1"/>
        <w:rPr>
          <w:rFonts w:asciiTheme="minorHAnsi" w:hAnsiTheme="minorHAnsi" w:cstheme="minorHAnsi"/>
          <w:sz w:val="22"/>
          <w:szCs w:val="22"/>
        </w:rPr>
      </w:pPr>
      <w:bookmarkStart w:id="83" w:name="_Toc40787845"/>
      <w:r w:rsidRPr="00EA620E">
        <w:rPr>
          <w:rFonts w:asciiTheme="minorHAnsi" w:hAnsiTheme="minorHAnsi" w:cstheme="minorHAnsi"/>
          <w:sz w:val="22"/>
          <w:szCs w:val="22"/>
        </w:rPr>
        <w:t xml:space="preserve">6.0 </w:t>
      </w:r>
      <w:r w:rsidR="00946975" w:rsidRPr="00EA620E">
        <w:rPr>
          <w:rFonts w:asciiTheme="minorHAnsi" w:hAnsiTheme="minorHAnsi" w:cstheme="minorHAnsi"/>
          <w:sz w:val="22"/>
          <w:szCs w:val="22"/>
        </w:rPr>
        <w:t xml:space="preserve">RECRUITMENT </w:t>
      </w:r>
      <w:r w:rsidR="002B591E" w:rsidRPr="00EA620E">
        <w:rPr>
          <w:rFonts w:asciiTheme="minorHAnsi" w:hAnsiTheme="minorHAnsi" w:cstheme="minorHAnsi"/>
          <w:sz w:val="22"/>
          <w:szCs w:val="22"/>
        </w:rPr>
        <w:t>and Retention</w:t>
      </w:r>
      <w:bookmarkEnd w:id="83"/>
      <w:r w:rsidR="00946975" w:rsidRPr="00EA620E">
        <w:rPr>
          <w:rFonts w:asciiTheme="minorHAnsi" w:hAnsiTheme="minorHAnsi" w:cstheme="minorHAnsi"/>
          <w:sz w:val="22"/>
          <w:szCs w:val="22"/>
        </w:rPr>
        <w:t xml:space="preserve"> </w:t>
      </w:r>
    </w:p>
    <w:p w14:paraId="563ED570" w14:textId="77777777" w:rsidR="002B591E" w:rsidRPr="00EA620E" w:rsidRDefault="00E53A9C" w:rsidP="00EF027C">
      <w:pPr>
        <w:pStyle w:val="Heading2"/>
        <w:rPr>
          <w:rFonts w:asciiTheme="minorHAnsi" w:hAnsiTheme="minorHAnsi" w:cstheme="minorHAnsi"/>
          <w:sz w:val="22"/>
          <w:szCs w:val="22"/>
        </w:rPr>
      </w:pPr>
      <w:bookmarkStart w:id="84" w:name="_Toc40787846"/>
      <w:r w:rsidRPr="00EA620E">
        <w:rPr>
          <w:rFonts w:asciiTheme="minorHAnsi" w:hAnsiTheme="minorHAnsi" w:cstheme="minorHAnsi"/>
          <w:sz w:val="22"/>
          <w:szCs w:val="22"/>
        </w:rPr>
        <w:t xml:space="preserve">6.1 </w:t>
      </w:r>
      <w:r w:rsidR="004126EC" w:rsidRPr="00EA620E">
        <w:rPr>
          <w:rFonts w:asciiTheme="minorHAnsi" w:hAnsiTheme="minorHAnsi" w:cstheme="minorHAnsi"/>
          <w:sz w:val="22"/>
          <w:szCs w:val="22"/>
        </w:rPr>
        <w:t>Recruitment Plan</w:t>
      </w:r>
      <w:bookmarkEnd w:id="84"/>
    </w:p>
    <w:p w14:paraId="438F1E47" w14:textId="77777777" w:rsidR="00EC06BE" w:rsidRPr="00EA620E" w:rsidRDefault="00EC06BE"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This section of the MOP </w:t>
      </w:r>
      <w:r w:rsidR="00815A4A" w:rsidRPr="00EA620E">
        <w:rPr>
          <w:rFonts w:asciiTheme="minorHAnsi" w:hAnsiTheme="minorHAnsi" w:cstheme="minorHAnsi"/>
          <w:i/>
          <w:sz w:val="22"/>
          <w:szCs w:val="22"/>
        </w:rPr>
        <w:t xml:space="preserve">should </w:t>
      </w:r>
      <w:r w:rsidRPr="00EA620E">
        <w:rPr>
          <w:rFonts w:asciiTheme="minorHAnsi" w:hAnsiTheme="minorHAnsi" w:cstheme="minorHAnsi"/>
          <w:i/>
          <w:sz w:val="22"/>
          <w:szCs w:val="22"/>
        </w:rPr>
        <w:t xml:space="preserve">describe the target population and </w:t>
      </w:r>
      <w:r w:rsidR="00815A4A" w:rsidRPr="00EA620E">
        <w:rPr>
          <w:rFonts w:asciiTheme="minorHAnsi" w:hAnsiTheme="minorHAnsi" w:cstheme="minorHAnsi"/>
          <w:i/>
          <w:sz w:val="22"/>
          <w:szCs w:val="22"/>
        </w:rPr>
        <w:t>specify planned</w:t>
      </w:r>
      <w:r w:rsidRPr="00EA620E">
        <w:rPr>
          <w:rFonts w:asciiTheme="minorHAnsi" w:hAnsiTheme="minorHAnsi" w:cstheme="minorHAnsi"/>
          <w:i/>
          <w:sz w:val="22"/>
          <w:szCs w:val="22"/>
        </w:rPr>
        <w:t xml:space="preserve"> recruitment </w:t>
      </w:r>
      <w:r w:rsidR="00C91019" w:rsidRPr="00EA620E">
        <w:rPr>
          <w:rFonts w:asciiTheme="minorHAnsi" w:hAnsiTheme="minorHAnsi" w:cstheme="minorHAnsi"/>
          <w:i/>
          <w:sz w:val="22"/>
          <w:szCs w:val="22"/>
        </w:rPr>
        <w:t xml:space="preserve">settings and </w:t>
      </w:r>
      <w:r w:rsidRPr="00EA620E">
        <w:rPr>
          <w:rFonts w:asciiTheme="minorHAnsi" w:hAnsiTheme="minorHAnsi" w:cstheme="minorHAnsi"/>
          <w:i/>
          <w:sz w:val="22"/>
          <w:szCs w:val="22"/>
        </w:rPr>
        <w:t>strategies</w:t>
      </w:r>
      <w:r w:rsidR="00815A4A" w:rsidRPr="00EA620E">
        <w:rPr>
          <w:rFonts w:asciiTheme="minorHAnsi" w:hAnsiTheme="minorHAnsi" w:cstheme="minorHAnsi"/>
          <w:i/>
          <w:sz w:val="22"/>
          <w:szCs w:val="22"/>
        </w:rPr>
        <w:t>,</w:t>
      </w:r>
      <w:r w:rsidRPr="00EA620E">
        <w:rPr>
          <w:rFonts w:asciiTheme="minorHAnsi" w:hAnsiTheme="minorHAnsi" w:cstheme="minorHAnsi"/>
          <w:i/>
          <w:sz w:val="22"/>
          <w:szCs w:val="22"/>
        </w:rPr>
        <w:t xml:space="preserve"> such as direct mailing, advertising in mass media, identification of primary care referral practices, presentations at community meetings, regional and national societies, and a study Web site.</w:t>
      </w:r>
    </w:p>
    <w:p w14:paraId="6489558B" w14:textId="77777777" w:rsidR="00E53A9C" w:rsidRPr="00EA620E" w:rsidRDefault="00815A4A" w:rsidP="00D6737C">
      <w:pPr>
        <w:rPr>
          <w:rFonts w:asciiTheme="minorHAnsi" w:hAnsiTheme="minorHAnsi" w:cstheme="minorHAnsi"/>
          <w:i/>
          <w:sz w:val="22"/>
          <w:szCs w:val="22"/>
        </w:rPr>
      </w:pPr>
      <w:r w:rsidRPr="00EA620E">
        <w:rPr>
          <w:rFonts w:asciiTheme="minorHAnsi" w:hAnsiTheme="minorHAnsi" w:cstheme="minorHAnsi"/>
          <w:i/>
          <w:sz w:val="22"/>
          <w:szCs w:val="22"/>
        </w:rPr>
        <w:t>This section should also include detailed plans for improving recruitment and enrollment, if actual enrollment falls behind target enrollment by more than a specified percentage.</w:t>
      </w:r>
      <w:r w:rsidR="00DF0EEB" w:rsidRPr="00EA620E">
        <w:rPr>
          <w:rFonts w:asciiTheme="minorHAnsi" w:hAnsiTheme="minorHAnsi" w:cstheme="minorHAnsi"/>
          <w:i/>
          <w:sz w:val="22"/>
          <w:szCs w:val="22"/>
        </w:rPr>
        <w:t xml:space="preserve"> </w:t>
      </w:r>
    </w:p>
    <w:p w14:paraId="03A3A7D7" w14:textId="77777777" w:rsidR="00445D98" w:rsidRPr="00EA620E" w:rsidRDefault="00E53A9C" w:rsidP="00EF027C">
      <w:pPr>
        <w:pStyle w:val="Heading2"/>
        <w:rPr>
          <w:rFonts w:asciiTheme="minorHAnsi" w:hAnsiTheme="minorHAnsi" w:cstheme="minorHAnsi"/>
          <w:sz w:val="22"/>
          <w:szCs w:val="22"/>
        </w:rPr>
      </w:pPr>
      <w:bookmarkStart w:id="85" w:name="_Toc40787847"/>
      <w:r w:rsidRPr="00EA620E">
        <w:rPr>
          <w:rFonts w:asciiTheme="minorHAnsi" w:hAnsiTheme="minorHAnsi" w:cstheme="minorHAnsi"/>
          <w:sz w:val="22"/>
          <w:szCs w:val="22"/>
        </w:rPr>
        <w:t xml:space="preserve">6.2 </w:t>
      </w:r>
      <w:r w:rsidR="004126EC" w:rsidRPr="00EA620E">
        <w:rPr>
          <w:rFonts w:asciiTheme="minorHAnsi" w:hAnsiTheme="minorHAnsi" w:cstheme="minorHAnsi"/>
          <w:sz w:val="22"/>
          <w:szCs w:val="22"/>
        </w:rPr>
        <w:t>Participant Retention</w:t>
      </w:r>
      <w:bookmarkEnd w:id="85"/>
    </w:p>
    <w:p w14:paraId="386A9DA0" w14:textId="77777777" w:rsidR="00365251" w:rsidRPr="00EA620E" w:rsidRDefault="0071221F" w:rsidP="00D6737C">
      <w:pPr>
        <w:pStyle w:val="Default"/>
        <w:spacing w:before="120" w:after="120"/>
        <w:rPr>
          <w:rFonts w:asciiTheme="minorHAnsi" w:hAnsiTheme="minorHAnsi" w:cstheme="minorHAnsi"/>
          <w:sz w:val="22"/>
          <w:szCs w:val="22"/>
        </w:rPr>
      </w:pPr>
      <w:r w:rsidRPr="00EA620E">
        <w:rPr>
          <w:rFonts w:asciiTheme="minorHAnsi" w:hAnsiTheme="minorHAnsi" w:cstheme="minorHAnsi"/>
          <w:i/>
          <w:sz w:val="22"/>
          <w:szCs w:val="22"/>
        </w:rPr>
        <w:t xml:space="preserve">For longitudinal studies, a retention plan should be </w:t>
      </w:r>
      <w:r w:rsidR="00C91019" w:rsidRPr="00EA620E">
        <w:rPr>
          <w:rFonts w:asciiTheme="minorHAnsi" w:hAnsiTheme="minorHAnsi" w:cstheme="minorHAnsi"/>
          <w:i/>
          <w:sz w:val="22"/>
          <w:szCs w:val="22"/>
        </w:rPr>
        <w:t>developed</w:t>
      </w:r>
      <w:r w:rsidRPr="00EA620E">
        <w:rPr>
          <w:rFonts w:asciiTheme="minorHAnsi" w:hAnsiTheme="minorHAnsi" w:cstheme="minorHAnsi"/>
          <w:i/>
          <w:sz w:val="22"/>
          <w:szCs w:val="22"/>
        </w:rPr>
        <w:t>. Plans and suggestions for participant retention should be described and may include strategies such as:</w:t>
      </w:r>
    </w:p>
    <w:p w14:paraId="6D2DD7A4" w14:textId="07E0F129" w:rsidR="00C91019" w:rsidRPr="00EA620E" w:rsidRDefault="001B7CEC"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w:t>
      </w:r>
      <w:r w:rsidR="00C91019" w:rsidRPr="00EA620E">
        <w:rPr>
          <w:rFonts w:asciiTheme="minorHAnsi" w:hAnsiTheme="minorHAnsi" w:cstheme="minorHAnsi"/>
          <w:sz w:val="22"/>
          <w:szCs w:val="22"/>
        </w:rPr>
        <w:t>Obtaining a specified number of contact options for the participants, including contact information for significant others</w:t>
      </w:r>
    </w:p>
    <w:p w14:paraId="12B6AA96" w14:textId="77777777" w:rsidR="00365251" w:rsidRPr="00EA620E" w:rsidRDefault="00365251"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Reminder phone calls and appointment cards prior to all appointments</w:t>
      </w:r>
    </w:p>
    <w:p w14:paraId="04BB07A6" w14:textId="77777777" w:rsidR="00365251" w:rsidRPr="00EA620E" w:rsidRDefault="00365251"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lastRenderedPageBreak/>
        <w:t>Assistance with transportation and parking</w:t>
      </w:r>
    </w:p>
    <w:p w14:paraId="162125E7" w14:textId="77777777" w:rsidR="00365251" w:rsidRPr="00EA620E" w:rsidRDefault="00365251"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Keeping the duration of follow-up visits brief and not unduly burdensome</w:t>
      </w:r>
    </w:p>
    <w:p w14:paraId="10B7C40C" w14:textId="77777777" w:rsidR="00365251" w:rsidRPr="00EA620E" w:rsidRDefault="00365251"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Flexibility with clinic hours to include weekends and evenings</w:t>
      </w:r>
    </w:p>
    <w:p w14:paraId="74E8AB84" w14:textId="499EB7B1" w:rsidR="00365251" w:rsidRPr="00EA620E" w:rsidRDefault="00365251"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Possible home visits if necessary</w:t>
      </w:r>
      <w:r w:rsidR="001B7CEC" w:rsidRPr="00EA620E">
        <w:rPr>
          <w:rFonts w:asciiTheme="minorHAnsi" w:hAnsiTheme="minorHAnsi" w:cstheme="minorHAnsi"/>
          <w:sz w:val="22"/>
          <w:szCs w:val="22"/>
        </w:rPr>
        <w:t>]</w:t>
      </w:r>
      <w:r w:rsidRPr="00EA620E">
        <w:rPr>
          <w:rFonts w:asciiTheme="minorHAnsi" w:hAnsiTheme="minorHAnsi" w:cstheme="minorHAnsi"/>
          <w:sz w:val="22"/>
          <w:szCs w:val="22"/>
        </w:rPr>
        <w:t xml:space="preserve"> </w:t>
      </w:r>
    </w:p>
    <w:p w14:paraId="1D08D8C6" w14:textId="77777777" w:rsidR="0071221F" w:rsidRPr="00EA620E" w:rsidRDefault="0071221F"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An action plan for correcting retention problems should also be provided in this section.</w:t>
      </w:r>
      <w:r w:rsidR="00AD3F86" w:rsidRPr="00EA620E">
        <w:rPr>
          <w:rFonts w:asciiTheme="minorHAnsi" w:hAnsiTheme="minorHAnsi" w:cstheme="minorHAnsi"/>
          <w:i/>
          <w:sz w:val="22"/>
          <w:szCs w:val="22"/>
        </w:rPr>
        <w:t xml:space="preserve"> This section should also describe whether subjects who do not complete the protocol will be replaced with new subjects for the study to be</w:t>
      </w:r>
      <w:r w:rsidR="00D74FE0" w:rsidRPr="00EA620E">
        <w:rPr>
          <w:rFonts w:asciiTheme="minorHAnsi" w:hAnsiTheme="minorHAnsi" w:cstheme="minorHAnsi"/>
          <w:i/>
          <w:sz w:val="22"/>
          <w:szCs w:val="22"/>
        </w:rPr>
        <w:t xml:space="preserve"> adequately</w:t>
      </w:r>
      <w:r w:rsidR="00AD3F86" w:rsidRPr="00EA620E">
        <w:rPr>
          <w:rFonts w:asciiTheme="minorHAnsi" w:hAnsiTheme="minorHAnsi" w:cstheme="minorHAnsi"/>
          <w:i/>
          <w:sz w:val="22"/>
          <w:szCs w:val="22"/>
        </w:rPr>
        <w:t xml:space="preserve"> powered.</w:t>
      </w:r>
    </w:p>
    <w:p w14:paraId="482B4E0C" w14:textId="77777777" w:rsidR="00EA620E" w:rsidRPr="00EA620E" w:rsidRDefault="00EA620E">
      <w:pPr>
        <w:widowControl/>
        <w:spacing w:before="0" w:after="0"/>
        <w:rPr>
          <w:rFonts w:asciiTheme="minorHAnsi" w:hAnsiTheme="minorHAnsi" w:cstheme="minorHAnsi"/>
          <w:b/>
          <w:caps/>
          <w:sz w:val="22"/>
          <w:szCs w:val="22"/>
        </w:rPr>
      </w:pPr>
      <w:bookmarkStart w:id="86" w:name="_Toc107981194"/>
      <w:r w:rsidRPr="00EA620E">
        <w:rPr>
          <w:rFonts w:asciiTheme="minorHAnsi" w:hAnsiTheme="minorHAnsi" w:cstheme="minorHAnsi"/>
          <w:sz w:val="22"/>
          <w:szCs w:val="22"/>
        </w:rPr>
        <w:br w:type="page"/>
      </w:r>
    </w:p>
    <w:p w14:paraId="7770D41B" w14:textId="1174C80D" w:rsidR="00946975" w:rsidRPr="00EA620E" w:rsidRDefault="00E837AD" w:rsidP="00D6737C">
      <w:pPr>
        <w:pStyle w:val="Heading1"/>
        <w:rPr>
          <w:rFonts w:asciiTheme="minorHAnsi" w:hAnsiTheme="minorHAnsi" w:cstheme="minorHAnsi"/>
          <w:sz w:val="22"/>
          <w:szCs w:val="22"/>
        </w:rPr>
      </w:pPr>
      <w:bookmarkStart w:id="87" w:name="_Toc40787848"/>
      <w:r w:rsidRPr="00EA620E">
        <w:rPr>
          <w:rFonts w:asciiTheme="minorHAnsi" w:hAnsiTheme="minorHAnsi" w:cstheme="minorHAnsi"/>
          <w:sz w:val="22"/>
          <w:szCs w:val="22"/>
        </w:rPr>
        <w:lastRenderedPageBreak/>
        <w:t xml:space="preserve">7.0 </w:t>
      </w:r>
      <w:r w:rsidR="00946975" w:rsidRPr="00EA620E">
        <w:rPr>
          <w:rFonts w:asciiTheme="minorHAnsi" w:hAnsiTheme="minorHAnsi" w:cstheme="minorHAnsi"/>
          <w:sz w:val="22"/>
          <w:szCs w:val="22"/>
        </w:rPr>
        <w:t>STUDY FLOW</w:t>
      </w:r>
      <w:bookmarkEnd w:id="86"/>
      <w:bookmarkEnd w:id="87"/>
      <w:r w:rsidR="00C55D4E" w:rsidRPr="00EA620E">
        <w:rPr>
          <w:rFonts w:asciiTheme="minorHAnsi" w:hAnsiTheme="minorHAnsi" w:cstheme="minorHAnsi"/>
          <w:sz w:val="22"/>
          <w:szCs w:val="22"/>
        </w:rPr>
        <w:t xml:space="preserve"> </w:t>
      </w:r>
    </w:p>
    <w:p w14:paraId="3E860825" w14:textId="3363182C" w:rsidR="00154E52" w:rsidRPr="00EA620E" w:rsidRDefault="00C91019" w:rsidP="00A310A0">
      <w:pPr>
        <w:pStyle w:val="Default"/>
        <w:rPr>
          <w:rFonts w:asciiTheme="minorHAnsi" w:hAnsiTheme="minorHAnsi" w:cstheme="minorHAnsi"/>
          <w:i/>
          <w:sz w:val="22"/>
          <w:szCs w:val="22"/>
        </w:rPr>
      </w:pPr>
      <w:r w:rsidRPr="00EA620E">
        <w:rPr>
          <w:rFonts w:asciiTheme="minorHAnsi" w:hAnsiTheme="minorHAnsi" w:cstheme="minorHAnsi"/>
          <w:i/>
          <w:sz w:val="22"/>
          <w:szCs w:val="22"/>
        </w:rPr>
        <w:t>P</w:t>
      </w:r>
      <w:r w:rsidR="00A310A0" w:rsidRPr="00EA620E">
        <w:rPr>
          <w:rFonts w:asciiTheme="minorHAnsi" w:hAnsiTheme="minorHAnsi" w:cstheme="minorHAnsi"/>
          <w:i/>
          <w:sz w:val="22"/>
          <w:szCs w:val="22"/>
        </w:rPr>
        <w:t>rovide an overview of the study’s major steps in a flow diagram, as shown in the example below.</w:t>
      </w:r>
    </w:p>
    <w:p w14:paraId="7E6A4550" w14:textId="77777777" w:rsidR="008A0262" w:rsidRPr="00EA620E" w:rsidRDefault="008A0262" w:rsidP="008A0262">
      <w:pPr>
        <w:widowControl/>
        <w:spacing w:before="0" w:after="0"/>
        <w:rPr>
          <w:rFonts w:asciiTheme="minorHAnsi" w:hAnsiTheme="minorHAnsi" w:cstheme="minorHAnsi"/>
          <w:i/>
          <w:sz w:val="22"/>
          <w:szCs w:val="22"/>
        </w:rPr>
      </w:pPr>
    </w:p>
    <w:p w14:paraId="7178418D" w14:textId="3CCF7939" w:rsidR="00275561" w:rsidRPr="00EA620E" w:rsidRDefault="00154E52" w:rsidP="008A0262">
      <w:pPr>
        <w:widowControl/>
        <w:spacing w:before="0" w:after="0"/>
        <w:rPr>
          <w:rFonts w:asciiTheme="minorHAnsi" w:hAnsiTheme="minorHAnsi" w:cstheme="minorHAnsi"/>
          <w:sz w:val="22"/>
          <w:szCs w:val="22"/>
        </w:rPr>
      </w:pPr>
      <w:r w:rsidRPr="00EA620E">
        <w:rPr>
          <w:rFonts w:asciiTheme="minorHAnsi" w:hAnsiTheme="minorHAnsi" w:cstheme="minorHAnsi"/>
          <w:sz w:val="22"/>
          <w:szCs w:val="22"/>
        </w:rPr>
        <w:t>Study Flow</w:t>
      </w:r>
      <w:r w:rsidR="001D282E" w:rsidRPr="00EA620E">
        <w:rPr>
          <w:rFonts w:asciiTheme="minorHAnsi" w:hAnsiTheme="minorHAnsi" w:cstheme="minorHAnsi"/>
          <w:sz w:val="22"/>
          <w:szCs w:val="22"/>
        </w:rPr>
        <w:t>:</w:t>
      </w:r>
    </w:p>
    <w:p w14:paraId="334AE4AB" w14:textId="11AB3E0D" w:rsidR="00275561" w:rsidRPr="00EA620E" w:rsidRDefault="001D282E" w:rsidP="001D282E">
      <w:pPr>
        <w:rPr>
          <w:rFonts w:asciiTheme="minorHAnsi" w:hAnsiTheme="minorHAnsi" w:cstheme="minorHAnsi"/>
          <w:sz w:val="22"/>
          <w:szCs w:val="22"/>
        </w:rPr>
      </w:pPr>
      <w:r w:rsidRPr="00EA620E">
        <w:rPr>
          <w:rFonts w:asciiTheme="minorHAnsi" w:hAnsiTheme="minorHAnsi" w:cstheme="minorHAnsi"/>
          <w:sz w:val="22"/>
          <w:szCs w:val="22"/>
        </w:rPr>
        <w:t xml:space="preserve"> </w:t>
      </w:r>
      <w:r w:rsidR="00275561" w:rsidRPr="00EA620E">
        <w:rPr>
          <w:rFonts w:asciiTheme="minorHAnsi" w:hAnsiTheme="minorHAnsi" w:cstheme="minorHAnsi"/>
          <w:noProof/>
          <w:snapToGrid/>
          <w:sz w:val="22"/>
          <w:szCs w:val="22"/>
        </w:rPr>
        <w:drawing>
          <wp:inline distT="0" distB="0" distL="0" distR="0" wp14:anchorId="4E9EDA51" wp14:editId="73EAF4BF">
            <wp:extent cx="6410325" cy="4898810"/>
            <wp:effectExtent l="0" t="0" r="0" b="0"/>
            <wp:docPr id="1" name="Picture 1" descr="This figure provides a graphical representation of how study procedures flow throughout the study.  This includes further granular details about visits, inpatient or outpatient status, and where patients would exit the study depending on how they respond to the investigational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30499" cy="4914227"/>
                    </a:xfrm>
                    <a:prstGeom prst="rect">
                      <a:avLst/>
                    </a:prstGeom>
                  </pic:spPr>
                </pic:pic>
              </a:graphicData>
            </a:graphic>
          </wp:inline>
        </w:drawing>
      </w:r>
    </w:p>
    <w:p w14:paraId="37B388D2" w14:textId="4F308336" w:rsidR="00946975" w:rsidRPr="00EA620E" w:rsidRDefault="00946975" w:rsidP="00946975">
      <w:pPr>
        <w:jc w:val="center"/>
        <w:rPr>
          <w:rFonts w:asciiTheme="minorHAnsi" w:hAnsiTheme="minorHAnsi" w:cstheme="minorHAnsi"/>
          <w:sz w:val="22"/>
          <w:szCs w:val="22"/>
        </w:rPr>
      </w:pPr>
    </w:p>
    <w:p w14:paraId="34B8E0CF" w14:textId="31F63C24" w:rsidR="00946975" w:rsidRPr="00EA620E" w:rsidRDefault="00946975" w:rsidP="001D282E">
      <w:pPr>
        <w:jc w:val="center"/>
        <w:rPr>
          <w:rFonts w:asciiTheme="minorHAnsi" w:hAnsiTheme="minorHAnsi" w:cstheme="minorHAnsi"/>
          <w:b/>
          <w:sz w:val="22"/>
          <w:szCs w:val="22"/>
          <w:lang w:eastAsia="x-none"/>
        </w:rPr>
        <w:sectPr w:rsidR="00946975" w:rsidRPr="00EA620E" w:rsidSect="001B237C">
          <w:footerReference w:type="first" r:id="rId13"/>
          <w:endnotePr>
            <w:numFmt w:val="decimal"/>
          </w:endnotePr>
          <w:type w:val="continuous"/>
          <w:pgSz w:w="12240" w:h="15840" w:code="1"/>
          <w:pgMar w:top="1440" w:right="1440" w:bottom="1440" w:left="1440" w:header="144" w:footer="0" w:gutter="0"/>
          <w:cols w:space="720"/>
          <w:noEndnote/>
          <w:titlePg/>
          <w:docGrid w:linePitch="326"/>
        </w:sectPr>
      </w:pPr>
    </w:p>
    <w:p w14:paraId="33953958" w14:textId="77777777" w:rsidR="00946975" w:rsidRPr="00EA620E" w:rsidRDefault="00E837AD" w:rsidP="00D6737C">
      <w:pPr>
        <w:pStyle w:val="Heading1"/>
        <w:rPr>
          <w:rFonts w:asciiTheme="minorHAnsi" w:hAnsiTheme="minorHAnsi" w:cstheme="minorHAnsi"/>
          <w:sz w:val="22"/>
          <w:szCs w:val="22"/>
        </w:rPr>
      </w:pPr>
      <w:bookmarkStart w:id="88" w:name="_Toc40787849"/>
      <w:r w:rsidRPr="00EA620E">
        <w:rPr>
          <w:rFonts w:asciiTheme="minorHAnsi" w:hAnsiTheme="minorHAnsi" w:cstheme="minorHAnsi"/>
          <w:sz w:val="22"/>
          <w:szCs w:val="22"/>
        </w:rPr>
        <w:t xml:space="preserve">8.0 </w:t>
      </w:r>
      <w:r w:rsidR="00946975" w:rsidRPr="00EA620E">
        <w:rPr>
          <w:rFonts w:asciiTheme="minorHAnsi" w:hAnsiTheme="minorHAnsi" w:cstheme="minorHAnsi"/>
          <w:sz w:val="22"/>
          <w:szCs w:val="22"/>
        </w:rPr>
        <w:t>SCREENING AND eLIGIBILITY criteria</w:t>
      </w:r>
      <w:bookmarkEnd w:id="88"/>
    </w:p>
    <w:p w14:paraId="7EC5BE21" w14:textId="77777777" w:rsidR="00A310A0" w:rsidRPr="00EA620E" w:rsidRDefault="00A310A0" w:rsidP="00D6737C">
      <w:pPr>
        <w:pStyle w:val="Default"/>
        <w:spacing w:before="120" w:after="120"/>
        <w:rPr>
          <w:rFonts w:asciiTheme="minorHAnsi" w:hAnsiTheme="minorHAnsi" w:cstheme="minorHAnsi"/>
          <w:i/>
          <w:spacing w:val="-2"/>
          <w:sz w:val="22"/>
          <w:szCs w:val="22"/>
        </w:rPr>
      </w:pPr>
      <w:r w:rsidRPr="00EA620E">
        <w:rPr>
          <w:rFonts w:asciiTheme="minorHAnsi" w:hAnsiTheme="minorHAnsi" w:cstheme="minorHAnsi"/>
          <w:i/>
          <w:spacing w:val="-2"/>
          <w:sz w:val="22"/>
          <w:szCs w:val="22"/>
        </w:rPr>
        <w:t xml:space="preserve">This section </w:t>
      </w:r>
      <w:r w:rsidR="00C91019" w:rsidRPr="00EA620E">
        <w:rPr>
          <w:rFonts w:asciiTheme="minorHAnsi" w:hAnsiTheme="minorHAnsi" w:cstheme="minorHAnsi"/>
          <w:i/>
          <w:spacing w:val="-2"/>
          <w:sz w:val="22"/>
          <w:szCs w:val="22"/>
        </w:rPr>
        <w:t xml:space="preserve">should </w:t>
      </w:r>
      <w:r w:rsidRPr="00EA620E">
        <w:rPr>
          <w:rFonts w:asciiTheme="minorHAnsi" w:hAnsiTheme="minorHAnsi" w:cstheme="minorHAnsi"/>
          <w:i/>
          <w:spacing w:val="-2"/>
          <w:sz w:val="22"/>
          <w:szCs w:val="22"/>
        </w:rPr>
        <w:t>provide a detailed discussion of the screening procedures utilized to determine participant eligibility. If individuals must be enrolled in the study within a specific window of time following completion of screening procedures, then such requirements should be included in the MOP.</w:t>
      </w:r>
    </w:p>
    <w:p w14:paraId="031BFE0A" w14:textId="77777777" w:rsidR="00946975" w:rsidRPr="00EA620E" w:rsidRDefault="00946975" w:rsidP="00EF027C">
      <w:pPr>
        <w:pStyle w:val="Heading2"/>
        <w:rPr>
          <w:rFonts w:asciiTheme="minorHAnsi" w:hAnsiTheme="minorHAnsi" w:cstheme="minorHAnsi"/>
          <w:sz w:val="22"/>
          <w:szCs w:val="22"/>
        </w:rPr>
      </w:pPr>
      <w:bookmarkStart w:id="89" w:name="_Toc40787850"/>
      <w:bookmarkStart w:id="90" w:name="_Toc107981195"/>
      <w:r w:rsidRPr="00EA620E">
        <w:rPr>
          <w:rFonts w:asciiTheme="minorHAnsi" w:hAnsiTheme="minorHAnsi" w:cstheme="minorHAnsi"/>
          <w:sz w:val="22"/>
          <w:szCs w:val="22"/>
        </w:rPr>
        <w:t>8.1</w:t>
      </w:r>
      <w:r w:rsidRPr="00EA620E">
        <w:rPr>
          <w:rFonts w:asciiTheme="minorHAnsi" w:hAnsiTheme="minorHAnsi" w:cstheme="minorHAnsi"/>
          <w:sz w:val="22"/>
          <w:szCs w:val="22"/>
        </w:rPr>
        <w:tab/>
      </w:r>
      <w:r w:rsidR="0011419D" w:rsidRPr="00EA620E">
        <w:rPr>
          <w:rFonts w:asciiTheme="minorHAnsi" w:hAnsiTheme="minorHAnsi" w:cstheme="minorHAnsi"/>
          <w:sz w:val="22"/>
          <w:szCs w:val="22"/>
        </w:rPr>
        <w:t>Subject S</w:t>
      </w:r>
      <w:r w:rsidRPr="00EA620E">
        <w:rPr>
          <w:rFonts w:asciiTheme="minorHAnsi" w:hAnsiTheme="minorHAnsi" w:cstheme="minorHAnsi"/>
          <w:sz w:val="22"/>
          <w:szCs w:val="22"/>
        </w:rPr>
        <w:t xml:space="preserve">creening </w:t>
      </w:r>
      <w:r w:rsidR="0011419D" w:rsidRPr="00EA620E">
        <w:rPr>
          <w:rFonts w:asciiTheme="minorHAnsi" w:hAnsiTheme="minorHAnsi" w:cstheme="minorHAnsi"/>
          <w:sz w:val="22"/>
          <w:szCs w:val="22"/>
        </w:rPr>
        <w:t>Log and Subject Enrollment Log</w:t>
      </w:r>
      <w:bookmarkEnd w:id="89"/>
    </w:p>
    <w:p w14:paraId="63ED7775" w14:textId="77777777" w:rsidR="00067399" w:rsidRPr="00EA620E" w:rsidRDefault="00C91019" w:rsidP="000E7679">
      <w:pPr>
        <w:tabs>
          <w:tab w:val="left" w:pos="12240"/>
          <w:tab w:val="left" w:pos="12510"/>
        </w:tabs>
        <w:rPr>
          <w:rFonts w:asciiTheme="minorHAnsi" w:hAnsiTheme="minorHAnsi" w:cstheme="minorHAnsi"/>
          <w:i/>
          <w:sz w:val="22"/>
          <w:szCs w:val="22"/>
        </w:rPr>
      </w:pPr>
      <w:r w:rsidRPr="00EA620E">
        <w:rPr>
          <w:rFonts w:asciiTheme="minorHAnsi" w:hAnsiTheme="minorHAnsi" w:cstheme="minorHAnsi"/>
          <w:i/>
          <w:sz w:val="22"/>
          <w:szCs w:val="22"/>
        </w:rPr>
        <w:t xml:space="preserve">Provide instructions for completing </w:t>
      </w:r>
      <w:r w:rsidR="0011419D" w:rsidRPr="00EA620E">
        <w:rPr>
          <w:rFonts w:asciiTheme="minorHAnsi" w:hAnsiTheme="minorHAnsi" w:cstheme="minorHAnsi"/>
          <w:i/>
          <w:sz w:val="22"/>
          <w:szCs w:val="22"/>
        </w:rPr>
        <w:t>the</w:t>
      </w:r>
      <w:r w:rsidR="00067399" w:rsidRPr="00EA620E">
        <w:rPr>
          <w:rFonts w:asciiTheme="minorHAnsi" w:hAnsiTheme="minorHAnsi" w:cstheme="minorHAnsi"/>
          <w:i/>
          <w:sz w:val="22"/>
          <w:szCs w:val="22"/>
        </w:rPr>
        <w:t xml:space="preserve"> Screening</w:t>
      </w:r>
      <w:r w:rsidR="00194031" w:rsidRPr="00EA620E">
        <w:rPr>
          <w:rFonts w:asciiTheme="minorHAnsi" w:hAnsiTheme="minorHAnsi" w:cstheme="minorHAnsi"/>
          <w:i/>
          <w:sz w:val="22"/>
          <w:szCs w:val="22"/>
        </w:rPr>
        <w:t xml:space="preserve"> </w:t>
      </w:r>
      <w:r w:rsidR="0011419D" w:rsidRPr="00EA620E">
        <w:rPr>
          <w:rFonts w:asciiTheme="minorHAnsi" w:hAnsiTheme="minorHAnsi" w:cstheme="minorHAnsi"/>
          <w:i/>
          <w:sz w:val="22"/>
          <w:szCs w:val="22"/>
        </w:rPr>
        <w:t xml:space="preserve">Log </w:t>
      </w:r>
      <w:r w:rsidR="00194031" w:rsidRPr="00EA620E">
        <w:rPr>
          <w:rFonts w:asciiTheme="minorHAnsi" w:hAnsiTheme="minorHAnsi" w:cstheme="minorHAnsi"/>
          <w:i/>
          <w:sz w:val="22"/>
          <w:szCs w:val="22"/>
        </w:rPr>
        <w:t xml:space="preserve">and </w:t>
      </w:r>
      <w:r w:rsidR="0011419D" w:rsidRPr="00EA620E">
        <w:rPr>
          <w:rFonts w:asciiTheme="minorHAnsi" w:hAnsiTheme="minorHAnsi" w:cstheme="minorHAnsi"/>
          <w:i/>
          <w:sz w:val="22"/>
          <w:szCs w:val="22"/>
        </w:rPr>
        <w:t xml:space="preserve">the </w:t>
      </w:r>
      <w:r w:rsidR="00194031" w:rsidRPr="00EA620E">
        <w:rPr>
          <w:rFonts w:asciiTheme="minorHAnsi" w:hAnsiTheme="minorHAnsi" w:cstheme="minorHAnsi"/>
          <w:i/>
          <w:sz w:val="22"/>
          <w:szCs w:val="22"/>
        </w:rPr>
        <w:t>Enrollment</w:t>
      </w:r>
      <w:r w:rsidR="00067399" w:rsidRPr="00EA620E">
        <w:rPr>
          <w:rFonts w:asciiTheme="minorHAnsi" w:hAnsiTheme="minorHAnsi" w:cstheme="minorHAnsi"/>
          <w:i/>
          <w:sz w:val="22"/>
          <w:szCs w:val="22"/>
        </w:rPr>
        <w:t xml:space="preserve"> Log </w:t>
      </w:r>
      <w:r w:rsidR="00B53F33" w:rsidRPr="00EA620E">
        <w:rPr>
          <w:rFonts w:asciiTheme="minorHAnsi" w:hAnsiTheme="minorHAnsi" w:cstheme="minorHAnsi"/>
          <w:i/>
          <w:sz w:val="22"/>
          <w:szCs w:val="22"/>
        </w:rPr>
        <w:t xml:space="preserve">which </w:t>
      </w:r>
      <w:r w:rsidR="00067399" w:rsidRPr="00EA620E">
        <w:rPr>
          <w:rFonts w:asciiTheme="minorHAnsi" w:hAnsiTheme="minorHAnsi" w:cstheme="minorHAnsi"/>
          <w:i/>
          <w:sz w:val="22"/>
          <w:szCs w:val="22"/>
        </w:rPr>
        <w:t xml:space="preserve">provide documentation of all individuals evaluated for study eligibility. </w:t>
      </w:r>
    </w:p>
    <w:p w14:paraId="280CBBB1" w14:textId="4FF84BAC" w:rsidR="0011419D" w:rsidRPr="00EA620E" w:rsidRDefault="001B7CEC" w:rsidP="00D6737C">
      <w:pPr>
        <w:spacing w:before="0" w:after="0"/>
        <w:rPr>
          <w:rFonts w:asciiTheme="minorHAnsi" w:hAnsiTheme="minorHAnsi" w:cstheme="minorHAnsi"/>
          <w:sz w:val="22"/>
          <w:szCs w:val="22"/>
        </w:rPr>
      </w:pPr>
      <w:r w:rsidRPr="00EA620E">
        <w:rPr>
          <w:rFonts w:asciiTheme="minorHAnsi" w:hAnsiTheme="minorHAnsi" w:cstheme="minorHAnsi"/>
          <w:sz w:val="22"/>
          <w:szCs w:val="22"/>
        </w:rPr>
        <w:lastRenderedPageBreak/>
        <w:t>[</w:t>
      </w:r>
      <w:r w:rsidR="00946975" w:rsidRPr="00EA620E">
        <w:rPr>
          <w:rFonts w:asciiTheme="minorHAnsi" w:hAnsiTheme="minorHAnsi" w:cstheme="minorHAnsi"/>
          <w:sz w:val="22"/>
          <w:szCs w:val="22"/>
        </w:rPr>
        <w:t xml:space="preserve">The </w:t>
      </w:r>
      <w:r w:rsidR="0011419D" w:rsidRPr="00EA620E">
        <w:rPr>
          <w:rFonts w:asciiTheme="minorHAnsi" w:hAnsiTheme="minorHAnsi" w:cstheme="minorHAnsi"/>
          <w:sz w:val="22"/>
          <w:szCs w:val="22"/>
        </w:rPr>
        <w:t xml:space="preserve">purpose of the </w:t>
      </w:r>
      <w:r w:rsidR="00946975" w:rsidRPr="00EA620E">
        <w:rPr>
          <w:rFonts w:asciiTheme="minorHAnsi" w:hAnsiTheme="minorHAnsi" w:cstheme="minorHAnsi"/>
          <w:sz w:val="22"/>
          <w:szCs w:val="22"/>
        </w:rPr>
        <w:t>Screening</w:t>
      </w:r>
      <w:r w:rsidR="00194031" w:rsidRPr="00EA620E">
        <w:rPr>
          <w:rFonts w:asciiTheme="minorHAnsi" w:hAnsiTheme="minorHAnsi" w:cstheme="minorHAnsi"/>
          <w:sz w:val="22"/>
          <w:szCs w:val="22"/>
        </w:rPr>
        <w:t xml:space="preserve"> </w:t>
      </w:r>
      <w:r w:rsidR="00946975" w:rsidRPr="00EA620E">
        <w:rPr>
          <w:rFonts w:asciiTheme="minorHAnsi" w:hAnsiTheme="minorHAnsi" w:cstheme="minorHAnsi"/>
          <w:sz w:val="22"/>
          <w:szCs w:val="22"/>
        </w:rPr>
        <w:t xml:space="preserve">Log </w:t>
      </w:r>
      <w:r w:rsidR="0011419D" w:rsidRPr="00EA620E">
        <w:rPr>
          <w:rFonts w:asciiTheme="minorHAnsi" w:hAnsiTheme="minorHAnsi" w:cstheme="minorHAnsi"/>
          <w:sz w:val="22"/>
          <w:szCs w:val="22"/>
        </w:rPr>
        <w:t>is to document identification of subjects who</w:t>
      </w:r>
    </w:p>
    <w:p w14:paraId="0B894D45" w14:textId="77777777" w:rsidR="00946975" w:rsidRPr="00EA620E" w:rsidRDefault="0011419D" w:rsidP="00D6737C">
      <w:pPr>
        <w:spacing w:before="0" w:after="0"/>
        <w:rPr>
          <w:rFonts w:asciiTheme="minorHAnsi" w:hAnsiTheme="minorHAnsi" w:cstheme="minorHAnsi"/>
          <w:sz w:val="22"/>
          <w:szCs w:val="22"/>
        </w:rPr>
      </w:pPr>
      <w:r w:rsidRPr="00EA620E">
        <w:rPr>
          <w:rFonts w:asciiTheme="minorHAnsi" w:hAnsiTheme="minorHAnsi" w:cstheme="minorHAnsi"/>
          <w:sz w:val="22"/>
          <w:szCs w:val="22"/>
        </w:rPr>
        <w:t xml:space="preserve">entered pre-trial screening. The Screening Log </w:t>
      </w:r>
      <w:r w:rsidR="00C91019" w:rsidRPr="00EA620E">
        <w:rPr>
          <w:rFonts w:asciiTheme="minorHAnsi" w:hAnsiTheme="minorHAnsi" w:cstheme="minorHAnsi"/>
          <w:sz w:val="22"/>
          <w:szCs w:val="22"/>
        </w:rPr>
        <w:t xml:space="preserve">should </w:t>
      </w:r>
      <w:r w:rsidR="00946975" w:rsidRPr="00EA620E">
        <w:rPr>
          <w:rFonts w:asciiTheme="minorHAnsi" w:hAnsiTheme="minorHAnsi" w:cstheme="minorHAnsi"/>
          <w:sz w:val="22"/>
          <w:szCs w:val="22"/>
        </w:rPr>
        <w:t>contain:</w:t>
      </w:r>
    </w:p>
    <w:p w14:paraId="2D660CFC" w14:textId="77777777" w:rsidR="00946975" w:rsidRPr="00EA620E" w:rsidRDefault="00946975"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A</w:t>
      </w:r>
      <w:r w:rsidR="00194031" w:rsidRPr="00EA620E">
        <w:rPr>
          <w:rFonts w:asciiTheme="minorHAnsi" w:hAnsiTheme="minorHAnsi" w:cstheme="minorHAnsi"/>
          <w:sz w:val="22"/>
          <w:szCs w:val="22"/>
        </w:rPr>
        <w:t xml:space="preserve"> </w:t>
      </w:r>
      <w:r w:rsidR="0011419D" w:rsidRPr="00EA620E">
        <w:rPr>
          <w:rFonts w:asciiTheme="minorHAnsi" w:hAnsiTheme="minorHAnsi" w:cstheme="minorHAnsi"/>
          <w:sz w:val="22"/>
          <w:szCs w:val="22"/>
        </w:rPr>
        <w:t xml:space="preserve">pre-enrollment </w:t>
      </w:r>
      <w:r w:rsidR="00194031" w:rsidRPr="00EA620E">
        <w:rPr>
          <w:rFonts w:asciiTheme="minorHAnsi" w:hAnsiTheme="minorHAnsi" w:cstheme="minorHAnsi"/>
          <w:sz w:val="22"/>
          <w:szCs w:val="22"/>
        </w:rPr>
        <w:t>subject</w:t>
      </w:r>
      <w:r w:rsidRPr="00EA620E">
        <w:rPr>
          <w:rFonts w:asciiTheme="minorHAnsi" w:hAnsiTheme="minorHAnsi" w:cstheme="minorHAnsi"/>
          <w:sz w:val="22"/>
          <w:szCs w:val="22"/>
        </w:rPr>
        <w:t xml:space="preserve"> </w:t>
      </w:r>
      <w:r w:rsidR="0011419D" w:rsidRPr="00EA620E">
        <w:rPr>
          <w:rFonts w:asciiTheme="minorHAnsi" w:hAnsiTheme="minorHAnsi" w:cstheme="minorHAnsi"/>
          <w:sz w:val="22"/>
          <w:szCs w:val="22"/>
        </w:rPr>
        <w:t>identifier (</w:t>
      </w:r>
      <w:r w:rsidR="00B53F33" w:rsidRPr="00EA620E">
        <w:rPr>
          <w:rFonts w:asciiTheme="minorHAnsi" w:hAnsiTheme="minorHAnsi" w:cstheme="minorHAnsi"/>
          <w:sz w:val="22"/>
          <w:szCs w:val="22"/>
        </w:rPr>
        <w:t xml:space="preserve">identifier </w:t>
      </w:r>
      <w:r w:rsidR="0011419D" w:rsidRPr="00EA620E">
        <w:rPr>
          <w:rFonts w:asciiTheme="minorHAnsi" w:hAnsiTheme="minorHAnsi" w:cstheme="minorHAnsi"/>
          <w:sz w:val="22"/>
          <w:szCs w:val="22"/>
        </w:rPr>
        <w:t>format can vary depending on institutional policy)</w:t>
      </w:r>
    </w:p>
    <w:p w14:paraId="3F0CECE0" w14:textId="77777777" w:rsidR="00194031" w:rsidRPr="00EA620E" w:rsidRDefault="00194031"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 xml:space="preserve">The date of subject </w:t>
      </w:r>
      <w:r w:rsidR="0011419D" w:rsidRPr="00EA620E">
        <w:rPr>
          <w:rFonts w:asciiTheme="minorHAnsi" w:hAnsiTheme="minorHAnsi" w:cstheme="minorHAnsi"/>
          <w:sz w:val="22"/>
          <w:szCs w:val="22"/>
        </w:rPr>
        <w:t>pre-screening</w:t>
      </w:r>
      <w:r w:rsidR="003364F7" w:rsidRPr="00EA620E">
        <w:rPr>
          <w:rFonts w:asciiTheme="minorHAnsi" w:hAnsiTheme="minorHAnsi" w:cstheme="minorHAnsi"/>
          <w:sz w:val="22"/>
          <w:szCs w:val="22"/>
        </w:rPr>
        <w:t xml:space="preserve"> and method of pre-screening</w:t>
      </w:r>
      <w:r w:rsidR="0011419D" w:rsidRPr="00EA620E">
        <w:rPr>
          <w:rFonts w:asciiTheme="minorHAnsi" w:hAnsiTheme="minorHAnsi" w:cstheme="minorHAnsi"/>
          <w:sz w:val="22"/>
          <w:szCs w:val="22"/>
        </w:rPr>
        <w:t xml:space="preserve"> (phone, internet, etc.), </w:t>
      </w:r>
      <w:r w:rsidRPr="00EA620E">
        <w:rPr>
          <w:rFonts w:asciiTheme="minorHAnsi" w:hAnsiTheme="minorHAnsi" w:cstheme="minorHAnsi"/>
          <w:sz w:val="22"/>
          <w:szCs w:val="22"/>
        </w:rPr>
        <w:t xml:space="preserve">consent and the version of the informed consent form used to consent the subject </w:t>
      </w:r>
    </w:p>
    <w:p w14:paraId="6DE8123B" w14:textId="68F9E2C8" w:rsidR="00946975" w:rsidRPr="00EA620E" w:rsidRDefault="00194031"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 xml:space="preserve">The </w:t>
      </w:r>
      <w:r w:rsidR="003364F7" w:rsidRPr="00EA620E">
        <w:rPr>
          <w:rFonts w:asciiTheme="minorHAnsi" w:hAnsiTheme="minorHAnsi" w:cstheme="minorHAnsi"/>
          <w:sz w:val="22"/>
          <w:szCs w:val="22"/>
        </w:rPr>
        <w:t xml:space="preserve">date of </w:t>
      </w:r>
      <w:r w:rsidRPr="00EA620E">
        <w:rPr>
          <w:rFonts w:asciiTheme="minorHAnsi" w:hAnsiTheme="minorHAnsi" w:cstheme="minorHAnsi"/>
          <w:sz w:val="22"/>
          <w:szCs w:val="22"/>
        </w:rPr>
        <w:t>subject</w:t>
      </w:r>
      <w:r w:rsidR="00946975" w:rsidRPr="00EA620E">
        <w:rPr>
          <w:rFonts w:asciiTheme="minorHAnsi" w:hAnsiTheme="minorHAnsi" w:cstheme="minorHAnsi"/>
          <w:sz w:val="22"/>
          <w:szCs w:val="22"/>
        </w:rPr>
        <w:t xml:space="preserve"> screening </w:t>
      </w:r>
    </w:p>
    <w:p w14:paraId="7B105EDC" w14:textId="77777777" w:rsidR="00946975" w:rsidRPr="00EA620E" w:rsidRDefault="00946975"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 xml:space="preserve">Eligibility status: eligible for study participation and date enrolled </w:t>
      </w:r>
    </w:p>
    <w:p w14:paraId="3E1420D2" w14:textId="77777777" w:rsidR="00946975" w:rsidRPr="00EA620E" w:rsidRDefault="00946975"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Eligibility status: ineligible for study participation and reason</w:t>
      </w:r>
    </w:p>
    <w:p w14:paraId="253BFEB8" w14:textId="698C30AE" w:rsidR="00946975" w:rsidRPr="00EA620E" w:rsidRDefault="00946975"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 xml:space="preserve">Source of </w:t>
      </w:r>
      <w:r w:rsidR="00194031" w:rsidRPr="00EA620E">
        <w:rPr>
          <w:rFonts w:asciiTheme="minorHAnsi" w:hAnsiTheme="minorHAnsi" w:cstheme="minorHAnsi"/>
          <w:sz w:val="22"/>
          <w:szCs w:val="22"/>
        </w:rPr>
        <w:t xml:space="preserve">subject recruitment </w:t>
      </w:r>
      <w:r w:rsidRPr="00EA620E">
        <w:rPr>
          <w:rFonts w:asciiTheme="minorHAnsi" w:hAnsiTheme="minorHAnsi" w:cstheme="minorHAnsi"/>
          <w:sz w:val="22"/>
          <w:szCs w:val="22"/>
        </w:rPr>
        <w:t>(i.e., advertising, referral, etc.)</w:t>
      </w:r>
      <w:r w:rsidR="001B7CEC" w:rsidRPr="00EA620E">
        <w:rPr>
          <w:rFonts w:asciiTheme="minorHAnsi" w:hAnsiTheme="minorHAnsi" w:cstheme="minorHAnsi"/>
          <w:sz w:val="22"/>
          <w:szCs w:val="22"/>
        </w:rPr>
        <w:t>]</w:t>
      </w:r>
    </w:p>
    <w:p w14:paraId="09A797F0" w14:textId="4BA477A8" w:rsidR="00067399" w:rsidRPr="00EA620E" w:rsidRDefault="00067399" w:rsidP="003B5629">
      <w:pPr>
        <w:tabs>
          <w:tab w:val="left" w:pos="12240"/>
          <w:tab w:val="left" w:pos="12510"/>
        </w:tabs>
        <w:rPr>
          <w:rFonts w:asciiTheme="minorHAnsi" w:hAnsiTheme="minorHAnsi" w:cstheme="minorHAnsi"/>
          <w:i/>
          <w:sz w:val="22"/>
          <w:szCs w:val="22"/>
        </w:rPr>
      </w:pPr>
      <w:r w:rsidRPr="00EA620E">
        <w:rPr>
          <w:rFonts w:asciiTheme="minorHAnsi" w:hAnsiTheme="minorHAnsi" w:cstheme="minorHAnsi"/>
          <w:i/>
          <w:sz w:val="22"/>
          <w:szCs w:val="22"/>
        </w:rPr>
        <w:t>It may also contain the randomization number if different from the screening number</w:t>
      </w:r>
      <w:r w:rsidR="00194031" w:rsidRPr="00EA620E">
        <w:rPr>
          <w:rFonts w:asciiTheme="minorHAnsi" w:hAnsiTheme="minorHAnsi" w:cstheme="minorHAnsi"/>
          <w:i/>
          <w:sz w:val="22"/>
          <w:szCs w:val="22"/>
        </w:rPr>
        <w:t xml:space="preserve">, </w:t>
      </w:r>
      <w:r w:rsidR="00F0035C" w:rsidRPr="00EA620E">
        <w:rPr>
          <w:rFonts w:asciiTheme="minorHAnsi" w:hAnsiTheme="minorHAnsi" w:cstheme="minorHAnsi"/>
          <w:i/>
          <w:sz w:val="22"/>
          <w:szCs w:val="22"/>
        </w:rPr>
        <w:t>if the subject completed the protocol, and the study completion date</w:t>
      </w:r>
      <w:r w:rsidRPr="00EA620E">
        <w:rPr>
          <w:rFonts w:asciiTheme="minorHAnsi" w:hAnsiTheme="minorHAnsi" w:cstheme="minorHAnsi"/>
          <w:i/>
          <w:sz w:val="22"/>
          <w:szCs w:val="22"/>
        </w:rPr>
        <w:t xml:space="preserve">. A template Screening </w:t>
      </w:r>
      <w:r w:rsidR="00194031" w:rsidRPr="00EA620E">
        <w:rPr>
          <w:rFonts w:asciiTheme="minorHAnsi" w:hAnsiTheme="minorHAnsi" w:cstheme="minorHAnsi"/>
          <w:i/>
          <w:sz w:val="22"/>
          <w:szCs w:val="22"/>
        </w:rPr>
        <w:t xml:space="preserve">and Enrollment </w:t>
      </w:r>
      <w:r w:rsidRPr="00EA620E">
        <w:rPr>
          <w:rFonts w:asciiTheme="minorHAnsi" w:hAnsiTheme="minorHAnsi" w:cstheme="minorHAnsi"/>
          <w:i/>
          <w:sz w:val="22"/>
          <w:szCs w:val="22"/>
        </w:rPr>
        <w:t xml:space="preserve">Log is available </w:t>
      </w:r>
      <w:r w:rsidR="001B7CEC" w:rsidRPr="00EA620E">
        <w:rPr>
          <w:rFonts w:asciiTheme="minorHAnsi" w:hAnsiTheme="minorHAnsi" w:cstheme="minorHAnsi"/>
          <w:i/>
          <w:sz w:val="22"/>
          <w:szCs w:val="22"/>
        </w:rPr>
        <w:t xml:space="preserve">at </w:t>
      </w:r>
      <w:r w:rsidR="00094FB3" w:rsidRPr="00EA620E">
        <w:rPr>
          <w:rFonts w:asciiTheme="minorHAnsi" w:hAnsiTheme="minorHAnsi" w:cstheme="minorHAnsi"/>
          <w:b/>
          <w:i/>
          <w:sz w:val="22"/>
          <w:szCs w:val="22"/>
        </w:rPr>
        <w:t>provide link t</w:t>
      </w:r>
      <w:r w:rsidR="003059C9" w:rsidRPr="00EA620E">
        <w:rPr>
          <w:rFonts w:asciiTheme="minorHAnsi" w:hAnsiTheme="minorHAnsi" w:cstheme="minorHAnsi"/>
          <w:b/>
          <w:i/>
          <w:sz w:val="22"/>
          <w:szCs w:val="22"/>
        </w:rPr>
        <w:t>o Screening and Enrollment Log template</w:t>
      </w:r>
      <w:r w:rsidR="00094FB3" w:rsidRPr="00EA620E">
        <w:rPr>
          <w:rFonts w:asciiTheme="minorHAnsi" w:hAnsiTheme="minorHAnsi" w:cstheme="minorHAnsi"/>
          <w:b/>
          <w:i/>
          <w:sz w:val="22"/>
          <w:szCs w:val="22"/>
        </w:rPr>
        <w:t xml:space="preserve"> in the Web Toolbox</w:t>
      </w:r>
      <w:r w:rsidR="00E53A9C" w:rsidRPr="00EA620E">
        <w:rPr>
          <w:rFonts w:asciiTheme="minorHAnsi" w:hAnsiTheme="minorHAnsi" w:cstheme="minorHAnsi"/>
          <w:i/>
          <w:sz w:val="22"/>
          <w:szCs w:val="22"/>
        </w:rPr>
        <w:t>.</w:t>
      </w:r>
    </w:p>
    <w:p w14:paraId="7D7C8369" w14:textId="77777777" w:rsidR="0024299F" w:rsidRPr="00EA620E" w:rsidRDefault="00067399" w:rsidP="008D5BF3">
      <w:pPr>
        <w:tabs>
          <w:tab w:val="left" w:pos="12240"/>
          <w:tab w:val="left" w:pos="12510"/>
        </w:tabs>
        <w:rPr>
          <w:rFonts w:asciiTheme="minorHAnsi" w:hAnsiTheme="minorHAnsi" w:cstheme="minorHAnsi"/>
          <w:i/>
          <w:sz w:val="22"/>
          <w:szCs w:val="22"/>
        </w:rPr>
      </w:pPr>
      <w:r w:rsidRPr="00EA620E">
        <w:rPr>
          <w:rFonts w:asciiTheme="minorHAnsi" w:hAnsiTheme="minorHAnsi" w:cstheme="minorHAnsi"/>
          <w:i/>
          <w:sz w:val="22"/>
          <w:szCs w:val="22"/>
        </w:rPr>
        <w:t>Note: This information is usually part of the reporting requirements for data and safety monitoring.</w:t>
      </w:r>
    </w:p>
    <w:p w14:paraId="2CCA6050" w14:textId="77777777" w:rsidR="00946975" w:rsidRPr="00EA620E" w:rsidRDefault="00946975" w:rsidP="00EF027C">
      <w:pPr>
        <w:pStyle w:val="Heading2"/>
        <w:rPr>
          <w:rFonts w:asciiTheme="minorHAnsi" w:hAnsiTheme="minorHAnsi" w:cstheme="minorHAnsi"/>
          <w:color w:val="00B050"/>
          <w:sz w:val="22"/>
          <w:szCs w:val="22"/>
        </w:rPr>
      </w:pPr>
      <w:bookmarkStart w:id="91" w:name="_Toc40787851"/>
      <w:r w:rsidRPr="00EA620E">
        <w:rPr>
          <w:rFonts w:asciiTheme="minorHAnsi" w:hAnsiTheme="minorHAnsi" w:cstheme="minorHAnsi"/>
          <w:sz w:val="22"/>
          <w:szCs w:val="22"/>
        </w:rPr>
        <w:t>8.2</w:t>
      </w:r>
      <w:r w:rsidRPr="00EA620E">
        <w:rPr>
          <w:rFonts w:asciiTheme="minorHAnsi" w:hAnsiTheme="minorHAnsi" w:cstheme="minorHAnsi"/>
          <w:sz w:val="22"/>
          <w:szCs w:val="22"/>
        </w:rPr>
        <w:tab/>
      </w:r>
      <w:r w:rsidR="004126EC" w:rsidRPr="00EA620E">
        <w:rPr>
          <w:rFonts w:asciiTheme="minorHAnsi" w:hAnsiTheme="minorHAnsi" w:cstheme="minorHAnsi"/>
          <w:sz w:val="22"/>
          <w:szCs w:val="22"/>
        </w:rPr>
        <w:t>Eligibility Criteria</w:t>
      </w:r>
      <w:bookmarkEnd w:id="91"/>
      <w:r w:rsidR="004126EC" w:rsidRPr="00EA620E">
        <w:rPr>
          <w:rFonts w:asciiTheme="minorHAnsi" w:hAnsiTheme="minorHAnsi" w:cstheme="minorHAnsi"/>
          <w:sz w:val="22"/>
          <w:szCs w:val="22"/>
        </w:rPr>
        <w:t xml:space="preserve"> </w:t>
      </w:r>
    </w:p>
    <w:p w14:paraId="6ADD98A1" w14:textId="77777777" w:rsidR="00946975" w:rsidRPr="00EA620E" w:rsidRDefault="00067399"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This section of the MOP </w:t>
      </w:r>
      <w:r w:rsidR="00C91019" w:rsidRPr="00EA620E">
        <w:rPr>
          <w:rFonts w:asciiTheme="minorHAnsi" w:hAnsiTheme="minorHAnsi" w:cstheme="minorHAnsi"/>
          <w:i/>
          <w:sz w:val="22"/>
          <w:szCs w:val="22"/>
        </w:rPr>
        <w:t xml:space="preserve">should </w:t>
      </w:r>
      <w:r w:rsidRPr="00EA620E">
        <w:rPr>
          <w:rFonts w:asciiTheme="minorHAnsi" w:hAnsiTheme="minorHAnsi" w:cstheme="minorHAnsi"/>
          <w:i/>
          <w:sz w:val="22"/>
          <w:szCs w:val="22"/>
        </w:rPr>
        <w:t xml:space="preserve">define the </w:t>
      </w:r>
      <w:r w:rsidR="00C91019" w:rsidRPr="00EA620E">
        <w:rPr>
          <w:rFonts w:asciiTheme="minorHAnsi" w:hAnsiTheme="minorHAnsi" w:cstheme="minorHAnsi"/>
          <w:i/>
          <w:sz w:val="22"/>
          <w:szCs w:val="22"/>
        </w:rPr>
        <w:t xml:space="preserve">study eligibility </w:t>
      </w:r>
      <w:r w:rsidRPr="00EA620E">
        <w:rPr>
          <w:rFonts w:asciiTheme="minorHAnsi" w:hAnsiTheme="minorHAnsi" w:cstheme="minorHAnsi"/>
          <w:i/>
          <w:sz w:val="22"/>
          <w:szCs w:val="22"/>
        </w:rPr>
        <w:t>criteria, method</w:t>
      </w:r>
      <w:r w:rsidR="00C91019" w:rsidRPr="00EA620E">
        <w:rPr>
          <w:rFonts w:asciiTheme="minorHAnsi" w:hAnsiTheme="minorHAnsi" w:cstheme="minorHAnsi"/>
          <w:i/>
          <w:sz w:val="22"/>
          <w:szCs w:val="22"/>
        </w:rPr>
        <w:t>s</w:t>
      </w:r>
      <w:r w:rsidRPr="00EA620E">
        <w:rPr>
          <w:rFonts w:asciiTheme="minorHAnsi" w:hAnsiTheme="minorHAnsi" w:cstheme="minorHAnsi"/>
          <w:i/>
          <w:sz w:val="22"/>
          <w:szCs w:val="22"/>
        </w:rPr>
        <w:t xml:space="preserve"> for determination </w:t>
      </w:r>
      <w:r w:rsidR="00C91019" w:rsidRPr="00EA620E">
        <w:rPr>
          <w:rFonts w:asciiTheme="minorHAnsi" w:hAnsiTheme="minorHAnsi" w:cstheme="minorHAnsi"/>
          <w:i/>
          <w:sz w:val="22"/>
          <w:szCs w:val="22"/>
        </w:rPr>
        <w:t xml:space="preserve">if criteria are met </w:t>
      </w:r>
      <w:r w:rsidRPr="00EA620E">
        <w:rPr>
          <w:rFonts w:asciiTheme="minorHAnsi" w:hAnsiTheme="minorHAnsi" w:cstheme="minorHAnsi"/>
          <w:i/>
          <w:sz w:val="22"/>
          <w:szCs w:val="22"/>
        </w:rPr>
        <w:t xml:space="preserve">(e.g., blood pressure measured in a sitting position after </w:t>
      </w:r>
      <w:r w:rsidR="0044718F" w:rsidRPr="00EA620E">
        <w:rPr>
          <w:rFonts w:asciiTheme="minorHAnsi" w:hAnsiTheme="minorHAnsi" w:cstheme="minorHAnsi"/>
          <w:i/>
          <w:sz w:val="22"/>
          <w:szCs w:val="22"/>
        </w:rPr>
        <w:t>5-minute</w:t>
      </w:r>
      <w:r w:rsidRPr="00EA620E">
        <w:rPr>
          <w:rFonts w:asciiTheme="minorHAnsi" w:hAnsiTheme="minorHAnsi" w:cstheme="minorHAnsi"/>
          <w:i/>
          <w:sz w:val="22"/>
          <w:szCs w:val="22"/>
        </w:rPr>
        <w:t xml:space="preserve"> rest), and the specific forms needed to document eligibility (e.g., medical history form, physical examination form)</w:t>
      </w:r>
      <w:r w:rsidR="00C91019" w:rsidRPr="00EA620E">
        <w:rPr>
          <w:rFonts w:asciiTheme="minorHAnsi" w:hAnsiTheme="minorHAnsi" w:cstheme="minorHAnsi"/>
          <w:i/>
          <w:sz w:val="22"/>
          <w:szCs w:val="22"/>
        </w:rPr>
        <w:t>.</w:t>
      </w:r>
    </w:p>
    <w:p w14:paraId="523541D6" w14:textId="77777777" w:rsidR="00946975" w:rsidRPr="00EA620E" w:rsidRDefault="00E837AD" w:rsidP="00D6737C">
      <w:pPr>
        <w:pStyle w:val="Heading1"/>
        <w:rPr>
          <w:rFonts w:asciiTheme="minorHAnsi" w:hAnsiTheme="minorHAnsi" w:cstheme="minorHAnsi"/>
          <w:sz w:val="22"/>
          <w:szCs w:val="22"/>
        </w:rPr>
      </w:pPr>
      <w:bookmarkStart w:id="92" w:name="_Toc40787852"/>
      <w:bookmarkStart w:id="93" w:name="_Toc199749151"/>
      <w:bookmarkEnd w:id="90"/>
      <w:r w:rsidRPr="00EA620E">
        <w:rPr>
          <w:rFonts w:asciiTheme="minorHAnsi" w:hAnsiTheme="minorHAnsi" w:cstheme="minorHAnsi"/>
          <w:sz w:val="22"/>
          <w:szCs w:val="22"/>
        </w:rPr>
        <w:t xml:space="preserve">9.0 </w:t>
      </w:r>
      <w:r w:rsidR="00946975" w:rsidRPr="00EA620E">
        <w:rPr>
          <w:rFonts w:asciiTheme="minorHAnsi" w:hAnsiTheme="minorHAnsi" w:cstheme="minorHAnsi"/>
          <w:sz w:val="22"/>
          <w:szCs w:val="22"/>
        </w:rPr>
        <w:t>INFORMED CONSENT AND HIPPA</w:t>
      </w:r>
      <w:bookmarkEnd w:id="92"/>
      <w:r w:rsidR="00946975" w:rsidRPr="00EA620E">
        <w:rPr>
          <w:rFonts w:asciiTheme="minorHAnsi" w:hAnsiTheme="minorHAnsi" w:cstheme="minorHAnsi"/>
          <w:sz w:val="22"/>
          <w:szCs w:val="22"/>
        </w:rPr>
        <w:t xml:space="preserve"> </w:t>
      </w:r>
      <w:bookmarkEnd w:id="93"/>
    </w:p>
    <w:p w14:paraId="602B9791" w14:textId="77777777" w:rsidR="00946975" w:rsidRPr="00EA620E" w:rsidRDefault="00946975" w:rsidP="00EF027C">
      <w:pPr>
        <w:pStyle w:val="Heading2"/>
        <w:rPr>
          <w:rFonts w:asciiTheme="minorHAnsi" w:hAnsiTheme="minorHAnsi" w:cstheme="minorHAnsi"/>
          <w:sz w:val="22"/>
          <w:szCs w:val="22"/>
        </w:rPr>
      </w:pPr>
      <w:bookmarkStart w:id="94" w:name="_Toc40787853"/>
      <w:r w:rsidRPr="00EA620E">
        <w:rPr>
          <w:rFonts w:asciiTheme="minorHAnsi" w:hAnsiTheme="minorHAnsi" w:cstheme="minorHAnsi"/>
          <w:sz w:val="22"/>
          <w:szCs w:val="22"/>
        </w:rPr>
        <w:t>9.1</w:t>
      </w:r>
      <w:r w:rsidRPr="00EA620E">
        <w:rPr>
          <w:rFonts w:asciiTheme="minorHAnsi" w:hAnsiTheme="minorHAnsi" w:cstheme="minorHAnsi"/>
          <w:sz w:val="22"/>
          <w:szCs w:val="22"/>
        </w:rPr>
        <w:tab/>
      </w:r>
      <w:r w:rsidR="004126EC" w:rsidRPr="00EA620E">
        <w:rPr>
          <w:rFonts w:asciiTheme="minorHAnsi" w:hAnsiTheme="minorHAnsi" w:cstheme="minorHAnsi"/>
          <w:sz w:val="22"/>
          <w:szCs w:val="22"/>
        </w:rPr>
        <w:t>Informed Consent Process</w:t>
      </w:r>
      <w:bookmarkEnd w:id="94"/>
    </w:p>
    <w:p w14:paraId="036273F1" w14:textId="77777777" w:rsidR="00D0020B" w:rsidRPr="00EA620E" w:rsidRDefault="00D0020B"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This section of the MOP </w:t>
      </w:r>
      <w:r w:rsidR="00C91019" w:rsidRPr="00EA620E">
        <w:rPr>
          <w:rFonts w:asciiTheme="minorHAnsi" w:hAnsiTheme="minorHAnsi" w:cstheme="minorHAnsi"/>
          <w:i/>
          <w:sz w:val="22"/>
          <w:szCs w:val="22"/>
        </w:rPr>
        <w:t xml:space="preserve">should </w:t>
      </w:r>
      <w:r w:rsidRPr="00EA620E">
        <w:rPr>
          <w:rFonts w:asciiTheme="minorHAnsi" w:hAnsiTheme="minorHAnsi" w:cstheme="minorHAnsi"/>
          <w:i/>
          <w:sz w:val="22"/>
          <w:szCs w:val="22"/>
        </w:rPr>
        <w:t xml:space="preserve">describe specific instructions for </w:t>
      </w:r>
      <w:r w:rsidR="00AA1A38" w:rsidRPr="00EA620E">
        <w:rPr>
          <w:rFonts w:asciiTheme="minorHAnsi" w:hAnsiTheme="minorHAnsi" w:cstheme="minorHAnsi"/>
          <w:i/>
          <w:sz w:val="22"/>
          <w:szCs w:val="22"/>
        </w:rPr>
        <w:t xml:space="preserve">the </w:t>
      </w:r>
      <w:r w:rsidRPr="00EA620E">
        <w:rPr>
          <w:rFonts w:asciiTheme="minorHAnsi" w:hAnsiTheme="minorHAnsi" w:cstheme="minorHAnsi"/>
          <w:i/>
          <w:sz w:val="22"/>
          <w:szCs w:val="22"/>
        </w:rPr>
        <w:t>informed consent</w:t>
      </w:r>
      <w:r w:rsidR="00AA1A38" w:rsidRPr="00EA620E">
        <w:rPr>
          <w:rFonts w:asciiTheme="minorHAnsi" w:hAnsiTheme="minorHAnsi" w:cstheme="minorHAnsi"/>
          <w:i/>
          <w:sz w:val="22"/>
          <w:szCs w:val="22"/>
        </w:rPr>
        <w:t xml:space="preserve"> process</w:t>
      </w:r>
      <w:r w:rsidRPr="00EA620E">
        <w:rPr>
          <w:rFonts w:asciiTheme="minorHAnsi" w:hAnsiTheme="minorHAnsi" w:cstheme="minorHAnsi"/>
          <w:i/>
          <w:sz w:val="22"/>
          <w:szCs w:val="22"/>
        </w:rPr>
        <w:t>. If the</w:t>
      </w:r>
      <w:r w:rsidR="00AA1A38" w:rsidRPr="00EA620E">
        <w:rPr>
          <w:rFonts w:asciiTheme="minorHAnsi" w:hAnsiTheme="minorHAnsi" w:cstheme="minorHAnsi"/>
          <w:i/>
          <w:sz w:val="22"/>
          <w:szCs w:val="22"/>
        </w:rPr>
        <w:t>r</w:t>
      </w:r>
      <w:r w:rsidRPr="00EA620E">
        <w:rPr>
          <w:rFonts w:asciiTheme="minorHAnsi" w:hAnsiTheme="minorHAnsi" w:cstheme="minorHAnsi"/>
          <w:i/>
          <w:sz w:val="22"/>
          <w:szCs w:val="22"/>
        </w:rPr>
        <w:t>e are multiple consent documents (e.g.</w:t>
      </w:r>
      <w:r w:rsidR="00D46EA0" w:rsidRPr="00EA620E">
        <w:rPr>
          <w:rFonts w:asciiTheme="minorHAnsi" w:hAnsiTheme="minorHAnsi" w:cstheme="minorHAnsi"/>
          <w:i/>
          <w:sz w:val="22"/>
          <w:szCs w:val="22"/>
        </w:rPr>
        <w:t>,</w:t>
      </w:r>
      <w:r w:rsidRPr="00EA620E">
        <w:rPr>
          <w:rFonts w:asciiTheme="minorHAnsi" w:hAnsiTheme="minorHAnsi" w:cstheme="minorHAnsi"/>
          <w:i/>
          <w:sz w:val="22"/>
          <w:szCs w:val="22"/>
        </w:rPr>
        <w:t xml:space="preserve"> collecting data from additional sources, participation in ancillary studies), the</w:t>
      </w:r>
      <w:r w:rsidR="00AA1A38" w:rsidRPr="00EA620E">
        <w:rPr>
          <w:rFonts w:asciiTheme="minorHAnsi" w:hAnsiTheme="minorHAnsi" w:cstheme="minorHAnsi"/>
          <w:i/>
          <w:sz w:val="22"/>
          <w:szCs w:val="22"/>
        </w:rPr>
        <w:t xml:space="preserve"> process for</w:t>
      </w:r>
      <w:r w:rsidRPr="00EA620E">
        <w:rPr>
          <w:rFonts w:asciiTheme="minorHAnsi" w:hAnsiTheme="minorHAnsi" w:cstheme="minorHAnsi"/>
          <w:i/>
          <w:sz w:val="22"/>
          <w:szCs w:val="22"/>
        </w:rPr>
        <w:t xml:space="preserve"> each informed consent </w:t>
      </w:r>
      <w:r w:rsidR="00AA1A38" w:rsidRPr="00EA620E">
        <w:rPr>
          <w:rFonts w:asciiTheme="minorHAnsi" w:hAnsiTheme="minorHAnsi" w:cstheme="minorHAnsi"/>
          <w:i/>
          <w:sz w:val="22"/>
          <w:szCs w:val="22"/>
        </w:rPr>
        <w:t xml:space="preserve">document </w:t>
      </w:r>
      <w:r w:rsidRPr="00EA620E">
        <w:rPr>
          <w:rFonts w:asciiTheme="minorHAnsi" w:hAnsiTheme="minorHAnsi" w:cstheme="minorHAnsi"/>
          <w:i/>
          <w:sz w:val="22"/>
          <w:szCs w:val="22"/>
        </w:rPr>
        <w:t>should be outlined in the MOP and accompanied by detailed instructions, which should include the following:</w:t>
      </w:r>
    </w:p>
    <w:p w14:paraId="730684FE" w14:textId="77777777" w:rsidR="00D0020B" w:rsidRPr="00EA620E" w:rsidRDefault="00D0020B" w:rsidP="00E0159C">
      <w:pPr>
        <w:pStyle w:val="Default"/>
        <w:numPr>
          <w:ilvl w:val="0"/>
          <w:numId w:val="7"/>
        </w:numPr>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When consent </w:t>
      </w:r>
      <w:r w:rsidR="00AA1A38" w:rsidRPr="00EA620E">
        <w:rPr>
          <w:rFonts w:asciiTheme="minorHAnsi" w:hAnsiTheme="minorHAnsi" w:cstheme="minorHAnsi"/>
          <w:i/>
          <w:sz w:val="22"/>
          <w:szCs w:val="22"/>
        </w:rPr>
        <w:t>will</w:t>
      </w:r>
      <w:r w:rsidRPr="00EA620E">
        <w:rPr>
          <w:rFonts w:asciiTheme="minorHAnsi" w:hAnsiTheme="minorHAnsi" w:cstheme="minorHAnsi"/>
          <w:i/>
          <w:sz w:val="22"/>
          <w:szCs w:val="22"/>
        </w:rPr>
        <w:t xml:space="preserve"> be obtained </w:t>
      </w:r>
    </w:p>
    <w:p w14:paraId="5C28F710" w14:textId="77777777" w:rsidR="00D0020B" w:rsidRPr="00EA620E" w:rsidRDefault="0044718F" w:rsidP="00E0159C">
      <w:pPr>
        <w:pStyle w:val="Default"/>
        <w:numPr>
          <w:ilvl w:val="0"/>
          <w:numId w:val="7"/>
        </w:numPr>
        <w:spacing w:before="120" w:after="120"/>
        <w:rPr>
          <w:rFonts w:asciiTheme="minorHAnsi" w:hAnsiTheme="minorHAnsi" w:cstheme="minorHAnsi"/>
          <w:i/>
          <w:sz w:val="22"/>
          <w:szCs w:val="22"/>
        </w:rPr>
      </w:pPr>
      <w:r w:rsidRPr="00EA620E">
        <w:rPr>
          <w:rFonts w:asciiTheme="minorHAnsi" w:hAnsiTheme="minorHAnsi" w:cstheme="minorHAnsi"/>
          <w:i/>
          <w:sz w:val="22"/>
          <w:szCs w:val="22"/>
        </w:rPr>
        <w:t>Which study s</w:t>
      </w:r>
      <w:r w:rsidR="00D0020B" w:rsidRPr="00EA620E">
        <w:rPr>
          <w:rFonts w:asciiTheme="minorHAnsi" w:hAnsiTheme="minorHAnsi" w:cstheme="minorHAnsi"/>
          <w:i/>
          <w:sz w:val="22"/>
          <w:szCs w:val="22"/>
        </w:rPr>
        <w:t>taff</w:t>
      </w:r>
      <w:r w:rsidRPr="00EA620E">
        <w:rPr>
          <w:rFonts w:asciiTheme="minorHAnsi" w:hAnsiTheme="minorHAnsi" w:cstheme="minorHAnsi"/>
          <w:i/>
          <w:sz w:val="22"/>
          <w:szCs w:val="22"/>
        </w:rPr>
        <w:t xml:space="preserve"> member (</w:t>
      </w:r>
      <w:r w:rsidR="00D0020B" w:rsidRPr="00EA620E">
        <w:rPr>
          <w:rFonts w:asciiTheme="minorHAnsi" w:hAnsiTheme="minorHAnsi" w:cstheme="minorHAnsi"/>
          <w:i/>
          <w:sz w:val="22"/>
          <w:szCs w:val="22"/>
        </w:rPr>
        <w:t>e.g., research assistant</w:t>
      </w:r>
      <w:r w:rsidRPr="00EA620E">
        <w:rPr>
          <w:rFonts w:asciiTheme="minorHAnsi" w:hAnsiTheme="minorHAnsi" w:cstheme="minorHAnsi"/>
          <w:i/>
          <w:sz w:val="22"/>
          <w:szCs w:val="22"/>
        </w:rPr>
        <w:t>)</w:t>
      </w:r>
      <w:r w:rsidR="00D0020B" w:rsidRPr="00EA620E">
        <w:rPr>
          <w:rFonts w:asciiTheme="minorHAnsi" w:hAnsiTheme="minorHAnsi" w:cstheme="minorHAnsi"/>
          <w:i/>
          <w:sz w:val="22"/>
          <w:szCs w:val="22"/>
        </w:rPr>
        <w:t xml:space="preserve"> will discuss the nature of the study with the </w:t>
      </w:r>
      <w:r w:rsidRPr="00EA620E">
        <w:rPr>
          <w:rFonts w:asciiTheme="minorHAnsi" w:hAnsiTheme="minorHAnsi" w:cstheme="minorHAnsi"/>
          <w:i/>
          <w:sz w:val="22"/>
          <w:szCs w:val="22"/>
        </w:rPr>
        <w:t xml:space="preserve">subject, answer any questions the subject may have, </w:t>
      </w:r>
      <w:r w:rsidR="00D0020B" w:rsidRPr="00EA620E">
        <w:rPr>
          <w:rFonts w:asciiTheme="minorHAnsi" w:hAnsiTheme="minorHAnsi" w:cstheme="minorHAnsi"/>
          <w:i/>
          <w:sz w:val="22"/>
          <w:szCs w:val="22"/>
        </w:rPr>
        <w:t>and sign the consent form</w:t>
      </w:r>
    </w:p>
    <w:p w14:paraId="2A9B0525" w14:textId="77777777" w:rsidR="00AA1A38" w:rsidRPr="00EA620E" w:rsidRDefault="00D0020B" w:rsidP="00E0159C">
      <w:pPr>
        <w:pStyle w:val="Default"/>
        <w:numPr>
          <w:ilvl w:val="0"/>
          <w:numId w:val="7"/>
        </w:numPr>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When a copy of the signed consent will be given to the participant and where the original signed copy of the consent be stored </w:t>
      </w:r>
    </w:p>
    <w:p w14:paraId="1821183D" w14:textId="77777777" w:rsidR="004126EC" w:rsidRPr="00EA620E" w:rsidRDefault="00D0020B" w:rsidP="00E0159C">
      <w:pPr>
        <w:pStyle w:val="Default"/>
        <w:numPr>
          <w:ilvl w:val="0"/>
          <w:numId w:val="7"/>
        </w:numPr>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Re-consent process, if </w:t>
      </w:r>
      <w:r w:rsidR="0044718F" w:rsidRPr="00EA620E">
        <w:rPr>
          <w:rFonts w:asciiTheme="minorHAnsi" w:hAnsiTheme="minorHAnsi" w:cstheme="minorHAnsi"/>
          <w:i/>
          <w:sz w:val="22"/>
          <w:szCs w:val="22"/>
        </w:rPr>
        <w:t>subjects</w:t>
      </w:r>
      <w:r w:rsidRPr="00EA620E">
        <w:rPr>
          <w:rFonts w:asciiTheme="minorHAnsi" w:hAnsiTheme="minorHAnsi" w:cstheme="minorHAnsi"/>
          <w:i/>
          <w:sz w:val="22"/>
          <w:szCs w:val="22"/>
        </w:rPr>
        <w:t xml:space="preserve"> need to be re-consented at any part of the study</w:t>
      </w:r>
    </w:p>
    <w:p w14:paraId="48AB8DB0" w14:textId="77777777" w:rsidR="004126EC" w:rsidRPr="00EA620E" w:rsidRDefault="00A91CBD" w:rsidP="00E0159C">
      <w:pPr>
        <w:pStyle w:val="Default"/>
        <w:numPr>
          <w:ilvl w:val="0"/>
          <w:numId w:val="7"/>
        </w:numPr>
        <w:spacing w:before="120" w:after="120"/>
        <w:rPr>
          <w:rFonts w:asciiTheme="minorHAnsi" w:hAnsiTheme="minorHAnsi" w:cstheme="minorHAnsi"/>
          <w:i/>
          <w:sz w:val="22"/>
          <w:szCs w:val="22"/>
        </w:rPr>
      </w:pPr>
      <w:r w:rsidRPr="00EA620E">
        <w:rPr>
          <w:rFonts w:asciiTheme="minorHAnsi" w:hAnsiTheme="minorHAnsi" w:cstheme="minorHAnsi"/>
          <w:i/>
          <w:sz w:val="22"/>
          <w:szCs w:val="22"/>
        </w:rPr>
        <w:t>The necessary signatures based on the site's IRB requirements (e.g., the participant/legal representative</w:t>
      </w:r>
      <w:r w:rsidR="00AA1A38" w:rsidRPr="00EA620E">
        <w:rPr>
          <w:rFonts w:asciiTheme="minorHAnsi" w:hAnsiTheme="minorHAnsi" w:cstheme="minorHAnsi"/>
          <w:i/>
          <w:sz w:val="22"/>
          <w:szCs w:val="22"/>
        </w:rPr>
        <w:t>)</w:t>
      </w:r>
    </w:p>
    <w:p w14:paraId="7867753F" w14:textId="77777777" w:rsidR="00AA1A38" w:rsidRPr="00EA620E" w:rsidRDefault="00AA1A38" w:rsidP="00E0159C">
      <w:pPr>
        <w:pStyle w:val="Default"/>
        <w:numPr>
          <w:ilvl w:val="0"/>
          <w:numId w:val="7"/>
        </w:numPr>
        <w:spacing w:before="120" w:after="120"/>
        <w:rPr>
          <w:rFonts w:asciiTheme="minorHAnsi" w:hAnsiTheme="minorHAnsi" w:cstheme="minorHAnsi"/>
          <w:i/>
          <w:sz w:val="22"/>
          <w:szCs w:val="22"/>
        </w:rPr>
      </w:pPr>
      <w:r w:rsidRPr="00EA620E">
        <w:rPr>
          <w:rFonts w:asciiTheme="minorHAnsi" w:hAnsiTheme="minorHAnsi" w:cstheme="minorHAnsi"/>
          <w:i/>
          <w:sz w:val="22"/>
          <w:szCs w:val="22"/>
        </w:rPr>
        <w:lastRenderedPageBreak/>
        <w:t>The</w:t>
      </w:r>
      <w:r w:rsidR="00A91CBD" w:rsidRPr="00EA620E">
        <w:rPr>
          <w:rFonts w:asciiTheme="minorHAnsi" w:hAnsiTheme="minorHAnsi" w:cstheme="minorHAnsi"/>
          <w:i/>
          <w:sz w:val="22"/>
          <w:szCs w:val="22"/>
        </w:rPr>
        <w:t xml:space="preserve"> investigator or person actually obtaining the consent and a witness</w:t>
      </w:r>
      <w:r w:rsidRPr="00EA620E">
        <w:rPr>
          <w:rFonts w:asciiTheme="minorHAnsi" w:hAnsiTheme="minorHAnsi" w:cstheme="minorHAnsi"/>
          <w:i/>
          <w:sz w:val="22"/>
          <w:szCs w:val="22"/>
        </w:rPr>
        <w:t xml:space="preserve"> </w:t>
      </w:r>
      <w:r w:rsidR="00A91CBD" w:rsidRPr="00EA620E">
        <w:rPr>
          <w:rFonts w:asciiTheme="minorHAnsi" w:hAnsiTheme="minorHAnsi" w:cstheme="minorHAnsi"/>
          <w:i/>
          <w:sz w:val="22"/>
          <w:szCs w:val="22"/>
        </w:rPr>
        <w:t>should be delineated</w:t>
      </w:r>
    </w:p>
    <w:p w14:paraId="3409E9B3" w14:textId="77777777" w:rsidR="00A91CBD" w:rsidRPr="00EA620E" w:rsidRDefault="00D0020B" w:rsidP="00E0159C">
      <w:pPr>
        <w:pStyle w:val="Default"/>
        <w:numPr>
          <w:ilvl w:val="0"/>
          <w:numId w:val="7"/>
        </w:numPr>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The source documents (e.g., case note or checklist) </w:t>
      </w:r>
      <w:r w:rsidR="00AA1A38" w:rsidRPr="00EA620E">
        <w:rPr>
          <w:rFonts w:asciiTheme="minorHAnsi" w:hAnsiTheme="minorHAnsi" w:cstheme="minorHAnsi"/>
          <w:i/>
          <w:sz w:val="22"/>
          <w:szCs w:val="22"/>
        </w:rPr>
        <w:t>should</w:t>
      </w:r>
      <w:r w:rsidRPr="00EA620E">
        <w:rPr>
          <w:rFonts w:asciiTheme="minorHAnsi" w:hAnsiTheme="minorHAnsi" w:cstheme="minorHAnsi"/>
          <w:i/>
          <w:sz w:val="22"/>
          <w:szCs w:val="22"/>
        </w:rPr>
        <w:t xml:space="preserve"> indicate that the ICF was signed, along with the date of signature.</w:t>
      </w:r>
    </w:p>
    <w:p w14:paraId="7B573C95" w14:textId="77777777" w:rsidR="00946975" w:rsidRPr="00EA620E" w:rsidRDefault="00946975" w:rsidP="00D6737C">
      <w:pPr>
        <w:rPr>
          <w:rFonts w:asciiTheme="minorHAnsi" w:hAnsiTheme="minorHAnsi" w:cstheme="minorHAnsi"/>
          <w:b/>
          <w:sz w:val="22"/>
          <w:szCs w:val="22"/>
        </w:rPr>
      </w:pPr>
      <w:bookmarkStart w:id="95" w:name="_Toc199749152"/>
      <w:r w:rsidRPr="00EA620E">
        <w:rPr>
          <w:rFonts w:asciiTheme="minorHAnsi" w:hAnsiTheme="minorHAnsi" w:cstheme="minorHAnsi"/>
          <w:b/>
          <w:sz w:val="22"/>
          <w:szCs w:val="22"/>
        </w:rPr>
        <w:t>9.2</w:t>
      </w:r>
      <w:r w:rsidRPr="00EA620E">
        <w:rPr>
          <w:rFonts w:asciiTheme="minorHAnsi" w:hAnsiTheme="minorHAnsi" w:cstheme="minorHAnsi"/>
          <w:sz w:val="22"/>
          <w:szCs w:val="22"/>
        </w:rPr>
        <w:tab/>
      </w:r>
      <w:r w:rsidR="004126EC" w:rsidRPr="00EA620E">
        <w:rPr>
          <w:rFonts w:asciiTheme="minorHAnsi" w:hAnsiTheme="minorHAnsi" w:cstheme="minorHAnsi"/>
          <w:b/>
          <w:sz w:val="22"/>
          <w:szCs w:val="22"/>
        </w:rPr>
        <w:t>HIPAA Authorization</w:t>
      </w:r>
    </w:p>
    <w:bookmarkEnd w:id="95"/>
    <w:p w14:paraId="5CBC280C" w14:textId="77777777" w:rsidR="00D0020B" w:rsidRPr="00EA620E" w:rsidRDefault="00946975" w:rsidP="00D6737C">
      <w:pPr>
        <w:rPr>
          <w:rFonts w:asciiTheme="minorHAnsi" w:hAnsiTheme="minorHAnsi" w:cstheme="minorHAnsi"/>
          <w:i/>
          <w:sz w:val="22"/>
          <w:szCs w:val="22"/>
        </w:rPr>
      </w:pPr>
      <w:r w:rsidRPr="00EA620E">
        <w:rPr>
          <w:rFonts w:asciiTheme="minorHAnsi" w:hAnsiTheme="minorHAnsi" w:cstheme="minorHAnsi"/>
          <w:i/>
          <w:sz w:val="22"/>
          <w:szCs w:val="22"/>
        </w:rPr>
        <w:t xml:space="preserve">The Health Insurance Portability and Accountability Act authorization form </w:t>
      </w:r>
      <w:r w:rsidR="00D0020B" w:rsidRPr="00EA620E">
        <w:rPr>
          <w:rFonts w:asciiTheme="minorHAnsi" w:hAnsiTheme="minorHAnsi" w:cstheme="minorHAnsi"/>
          <w:i/>
          <w:sz w:val="22"/>
          <w:szCs w:val="22"/>
        </w:rPr>
        <w:t>may</w:t>
      </w:r>
      <w:r w:rsidRPr="00EA620E">
        <w:rPr>
          <w:rFonts w:asciiTheme="minorHAnsi" w:hAnsiTheme="minorHAnsi" w:cstheme="minorHAnsi"/>
          <w:i/>
          <w:sz w:val="22"/>
          <w:szCs w:val="22"/>
        </w:rPr>
        <w:t xml:space="preserve"> be a separate document from the informed consent</w:t>
      </w:r>
      <w:r w:rsidR="00AA1A38" w:rsidRPr="00EA620E">
        <w:rPr>
          <w:rFonts w:asciiTheme="minorHAnsi" w:hAnsiTheme="minorHAnsi" w:cstheme="minorHAnsi"/>
          <w:i/>
          <w:sz w:val="22"/>
          <w:szCs w:val="22"/>
        </w:rPr>
        <w:t xml:space="preserve">.  Include </w:t>
      </w:r>
      <w:r w:rsidR="006F6067" w:rsidRPr="00EA620E">
        <w:rPr>
          <w:rFonts w:asciiTheme="minorHAnsi" w:hAnsiTheme="minorHAnsi" w:cstheme="minorHAnsi"/>
          <w:i/>
          <w:sz w:val="22"/>
          <w:szCs w:val="22"/>
        </w:rPr>
        <w:t xml:space="preserve">information about the process </w:t>
      </w:r>
      <w:r w:rsidR="004126EC" w:rsidRPr="00EA620E">
        <w:rPr>
          <w:rFonts w:asciiTheme="minorHAnsi" w:hAnsiTheme="minorHAnsi" w:cstheme="minorHAnsi"/>
          <w:i/>
          <w:sz w:val="22"/>
          <w:szCs w:val="22"/>
        </w:rPr>
        <w:t>for reviewing</w:t>
      </w:r>
      <w:r w:rsidR="006F6067" w:rsidRPr="00EA620E">
        <w:rPr>
          <w:rFonts w:asciiTheme="minorHAnsi" w:hAnsiTheme="minorHAnsi" w:cstheme="minorHAnsi"/>
          <w:i/>
          <w:sz w:val="22"/>
          <w:szCs w:val="22"/>
        </w:rPr>
        <w:t xml:space="preserve"> this form</w:t>
      </w:r>
      <w:r w:rsidRPr="00EA620E">
        <w:rPr>
          <w:rFonts w:asciiTheme="minorHAnsi" w:hAnsiTheme="minorHAnsi" w:cstheme="minorHAnsi"/>
          <w:i/>
          <w:sz w:val="22"/>
          <w:szCs w:val="22"/>
        </w:rPr>
        <w:t xml:space="preserve"> and </w:t>
      </w:r>
      <w:r w:rsidR="006F6067" w:rsidRPr="00EA620E">
        <w:rPr>
          <w:rFonts w:asciiTheme="minorHAnsi" w:hAnsiTheme="minorHAnsi" w:cstheme="minorHAnsi"/>
          <w:i/>
          <w:sz w:val="22"/>
          <w:szCs w:val="22"/>
        </w:rPr>
        <w:t xml:space="preserve">obtaining the signature of </w:t>
      </w:r>
      <w:r w:rsidR="004126EC" w:rsidRPr="00EA620E">
        <w:rPr>
          <w:rFonts w:asciiTheme="minorHAnsi" w:hAnsiTheme="minorHAnsi" w:cstheme="minorHAnsi"/>
          <w:i/>
          <w:sz w:val="22"/>
          <w:szCs w:val="22"/>
        </w:rPr>
        <w:t>the study</w:t>
      </w:r>
      <w:r w:rsidRPr="00EA620E">
        <w:rPr>
          <w:rFonts w:asciiTheme="minorHAnsi" w:hAnsiTheme="minorHAnsi" w:cstheme="minorHAnsi"/>
          <w:i/>
          <w:sz w:val="22"/>
          <w:szCs w:val="22"/>
        </w:rPr>
        <w:t xml:space="preserve"> participant</w:t>
      </w:r>
      <w:r w:rsidR="006F6067" w:rsidRPr="00EA620E">
        <w:rPr>
          <w:rFonts w:asciiTheme="minorHAnsi" w:hAnsiTheme="minorHAnsi" w:cstheme="minorHAnsi"/>
          <w:i/>
          <w:sz w:val="22"/>
          <w:szCs w:val="22"/>
        </w:rPr>
        <w:t>,</w:t>
      </w:r>
      <w:r w:rsidRPr="00EA620E">
        <w:rPr>
          <w:rFonts w:asciiTheme="minorHAnsi" w:hAnsiTheme="minorHAnsi" w:cstheme="minorHAnsi"/>
          <w:i/>
          <w:sz w:val="22"/>
          <w:szCs w:val="22"/>
        </w:rPr>
        <w:t xml:space="preserve"> in addition to reviewing and signing the consent form.</w:t>
      </w:r>
      <w:r w:rsidR="00D0020B" w:rsidRPr="00EA620E">
        <w:rPr>
          <w:rFonts w:asciiTheme="minorHAnsi" w:hAnsiTheme="minorHAnsi" w:cstheme="minorHAnsi"/>
          <w:i/>
          <w:sz w:val="22"/>
          <w:szCs w:val="22"/>
        </w:rPr>
        <w:t xml:space="preserve"> The format of the HIPAA authorization is </w:t>
      </w:r>
      <w:r w:rsidR="007C07BE" w:rsidRPr="00EA620E">
        <w:rPr>
          <w:rFonts w:asciiTheme="minorHAnsi" w:hAnsiTheme="minorHAnsi" w:cstheme="minorHAnsi"/>
          <w:i/>
          <w:sz w:val="22"/>
          <w:szCs w:val="22"/>
        </w:rPr>
        <w:t xml:space="preserve">usually </w:t>
      </w:r>
      <w:r w:rsidR="00D0020B" w:rsidRPr="00EA620E">
        <w:rPr>
          <w:rFonts w:asciiTheme="minorHAnsi" w:hAnsiTheme="minorHAnsi" w:cstheme="minorHAnsi"/>
          <w:i/>
          <w:sz w:val="22"/>
          <w:szCs w:val="22"/>
        </w:rPr>
        <w:t xml:space="preserve">established by the local IRB. </w:t>
      </w:r>
    </w:p>
    <w:p w14:paraId="39594161" w14:textId="77777777" w:rsidR="002F25DA" w:rsidRPr="00EA620E" w:rsidRDefault="002F25DA" w:rsidP="00EF027C">
      <w:pPr>
        <w:pStyle w:val="Heading2"/>
        <w:rPr>
          <w:rFonts w:asciiTheme="minorHAnsi" w:hAnsiTheme="minorHAnsi" w:cstheme="minorHAnsi"/>
          <w:sz w:val="22"/>
          <w:szCs w:val="22"/>
        </w:rPr>
      </w:pPr>
      <w:bookmarkStart w:id="96" w:name="_Toc40787854"/>
      <w:r w:rsidRPr="00EA620E">
        <w:rPr>
          <w:rFonts w:asciiTheme="minorHAnsi" w:hAnsiTheme="minorHAnsi" w:cstheme="minorHAnsi"/>
          <w:sz w:val="22"/>
          <w:szCs w:val="22"/>
        </w:rPr>
        <w:t xml:space="preserve">9.3 </w:t>
      </w:r>
      <w:r w:rsidR="004126EC" w:rsidRPr="00EA620E">
        <w:rPr>
          <w:rFonts w:asciiTheme="minorHAnsi" w:hAnsiTheme="minorHAnsi" w:cstheme="minorHAnsi"/>
          <w:sz w:val="22"/>
          <w:szCs w:val="22"/>
        </w:rPr>
        <w:t>Release of Information</w:t>
      </w:r>
      <w:bookmarkEnd w:id="96"/>
    </w:p>
    <w:p w14:paraId="302E0B18" w14:textId="77777777" w:rsidR="002F25DA" w:rsidRPr="00EA620E" w:rsidRDefault="002F25DA" w:rsidP="00D6737C">
      <w:pPr>
        <w:rPr>
          <w:rFonts w:asciiTheme="minorHAnsi" w:hAnsiTheme="minorHAnsi" w:cstheme="minorHAnsi"/>
          <w:i/>
          <w:sz w:val="22"/>
          <w:szCs w:val="22"/>
        </w:rPr>
      </w:pPr>
      <w:r w:rsidRPr="00EA620E">
        <w:rPr>
          <w:rFonts w:asciiTheme="minorHAnsi" w:hAnsiTheme="minorHAnsi" w:cstheme="minorHAnsi"/>
          <w:i/>
          <w:sz w:val="22"/>
          <w:szCs w:val="22"/>
        </w:rPr>
        <w:t>If a release of information is needed for the study to be able to obtain a participant’s medical records</w:t>
      </w:r>
      <w:r w:rsidR="00460AAC" w:rsidRPr="00EA620E">
        <w:rPr>
          <w:rFonts w:asciiTheme="minorHAnsi" w:hAnsiTheme="minorHAnsi" w:cstheme="minorHAnsi"/>
          <w:i/>
          <w:sz w:val="22"/>
          <w:szCs w:val="22"/>
        </w:rPr>
        <w:t xml:space="preserve"> or any other records </w:t>
      </w:r>
      <w:r w:rsidR="00D46EA0" w:rsidRPr="00EA620E">
        <w:rPr>
          <w:rFonts w:asciiTheme="minorHAnsi" w:hAnsiTheme="minorHAnsi" w:cstheme="minorHAnsi"/>
          <w:i/>
          <w:sz w:val="22"/>
          <w:szCs w:val="22"/>
        </w:rPr>
        <w:t>(</w:t>
      </w:r>
      <w:r w:rsidR="00460AAC" w:rsidRPr="00EA620E">
        <w:rPr>
          <w:rFonts w:asciiTheme="minorHAnsi" w:hAnsiTheme="minorHAnsi" w:cstheme="minorHAnsi"/>
          <w:i/>
          <w:sz w:val="22"/>
          <w:szCs w:val="22"/>
        </w:rPr>
        <w:t>e.g., vital statistics or insurance records),</w:t>
      </w:r>
      <w:r w:rsidRPr="00EA620E">
        <w:rPr>
          <w:rFonts w:asciiTheme="minorHAnsi" w:hAnsiTheme="minorHAnsi" w:cstheme="minorHAnsi"/>
          <w:i/>
          <w:sz w:val="22"/>
          <w:szCs w:val="22"/>
        </w:rPr>
        <w:t xml:space="preserve"> the procedure for completing the release should be outlined in this section.  </w:t>
      </w:r>
    </w:p>
    <w:p w14:paraId="716C5DED" w14:textId="77777777" w:rsidR="00D0020B" w:rsidRPr="00EA620E" w:rsidRDefault="00B72C57" w:rsidP="00D6737C">
      <w:pPr>
        <w:pStyle w:val="Heading1"/>
        <w:rPr>
          <w:rFonts w:asciiTheme="minorHAnsi" w:hAnsiTheme="minorHAnsi" w:cstheme="minorHAnsi"/>
          <w:sz w:val="22"/>
          <w:szCs w:val="22"/>
        </w:rPr>
      </w:pPr>
      <w:bookmarkStart w:id="97" w:name="_Toc40787855"/>
      <w:r w:rsidRPr="00EA620E">
        <w:rPr>
          <w:rFonts w:asciiTheme="minorHAnsi" w:hAnsiTheme="minorHAnsi" w:cstheme="minorHAnsi"/>
          <w:sz w:val="22"/>
          <w:szCs w:val="22"/>
        </w:rPr>
        <w:t xml:space="preserve">10.0 </w:t>
      </w:r>
      <w:r w:rsidR="00946975" w:rsidRPr="00EA620E">
        <w:rPr>
          <w:rFonts w:asciiTheme="minorHAnsi" w:hAnsiTheme="minorHAnsi" w:cstheme="minorHAnsi"/>
          <w:sz w:val="22"/>
          <w:szCs w:val="22"/>
        </w:rPr>
        <w:t>RANDOMIZATION</w:t>
      </w:r>
      <w:bookmarkEnd w:id="97"/>
    </w:p>
    <w:p w14:paraId="655C2E81" w14:textId="77777777" w:rsidR="00D0020B" w:rsidRPr="00EA620E" w:rsidRDefault="00D0020B"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This section of the MOP describes the randomization approach and procedures, including:</w:t>
      </w:r>
    </w:p>
    <w:p w14:paraId="1C70E9CD" w14:textId="77777777" w:rsidR="00D0020B" w:rsidRPr="00EA620E" w:rsidRDefault="00D0020B"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Randomization Plan: The method used for generating randomization codes for assigning participants into treatment groups are described in detail.</w:t>
      </w:r>
    </w:p>
    <w:p w14:paraId="32C61645" w14:textId="77777777" w:rsidR="00D0020B" w:rsidRPr="00EA620E" w:rsidRDefault="00D0020B"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Process Responsibilities: The individual who maintains the master randomization list must be identified. This person is responsible for assigning randomization codes, notifying appropriate study staff that the participant has been randomized, and securely storing all randomization files.</w:t>
      </w:r>
    </w:p>
    <w:p w14:paraId="745122C4" w14:textId="77777777" w:rsidR="00D0020B" w:rsidRPr="00EA620E" w:rsidRDefault="00D0020B"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Procedure for Randomizing a Participant: At each site, the individual who is responsible for initiating the randomization procedure must be identified. This individual must know who to contact once a participant is determined eligible for a study and which forms must be completed prior to randomization (e.g., informed consent form and participant eligibility form).</w:t>
      </w:r>
    </w:p>
    <w:p w14:paraId="67AFA0E7" w14:textId="77777777" w:rsidR="00D0020B" w:rsidRPr="00EA620E" w:rsidRDefault="00D0020B"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Randomization assignments must be documented so that they can be reviewed during a data review or audit. Some studies maintain the assigned and blinded randomization code in an automated, computerized log that is separate from the study data, while other studies maintain the assignment in a</w:t>
      </w:r>
      <w:r w:rsidRPr="00EA620E">
        <w:rPr>
          <w:rFonts w:asciiTheme="minorHAnsi" w:hAnsiTheme="minorHAnsi" w:cstheme="minorHAnsi"/>
          <w:sz w:val="22"/>
          <w:szCs w:val="22"/>
        </w:rPr>
        <w:t xml:space="preserve"> </w:t>
      </w:r>
      <w:r w:rsidRPr="00EA620E">
        <w:rPr>
          <w:rFonts w:asciiTheme="minorHAnsi" w:hAnsiTheme="minorHAnsi" w:cstheme="minorHAnsi"/>
          <w:i/>
          <w:sz w:val="22"/>
          <w:szCs w:val="22"/>
        </w:rPr>
        <w:t xml:space="preserve">paper-based randomization log. In either case, the method for documenting randomization must be described. </w:t>
      </w:r>
    </w:p>
    <w:p w14:paraId="57BCA6BE" w14:textId="77777777" w:rsidR="00AD3F86" w:rsidRPr="00EA620E" w:rsidRDefault="00AD3F86"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Th</w:t>
      </w:r>
      <w:r w:rsidR="00D13825" w:rsidRPr="00EA620E">
        <w:rPr>
          <w:rFonts w:asciiTheme="minorHAnsi" w:hAnsiTheme="minorHAnsi" w:cstheme="minorHAnsi"/>
          <w:i/>
          <w:sz w:val="22"/>
          <w:szCs w:val="22"/>
        </w:rPr>
        <w:t>is section should also describe the process for ensuring that the randomization scheme will not be compromised if discontinued subjects are replaced (e.g.</w:t>
      </w:r>
      <w:r w:rsidR="00D46EA0" w:rsidRPr="00EA620E">
        <w:rPr>
          <w:rFonts w:asciiTheme="minorHAnsi" w:hAnsiTheme="minorHAnsi" w:cstheme="minorHAnsi"/>
          <w:i/>
          <w:sz w:val="22"/>
          <w:szCs w:val="22"/>
        </w:rPr>
        <w:t>,</w:t>
      </w:r>
      <w:r w:rsidR="00D13825" w:rsidRPr="00EA620E">
        <w:rPr>
          <w:rFonts w:asciiTheme="minorHAnsi" w:hAnsiTheme="minorHAnsi" w:cstheme="minorHAnsi"/>
          <w:i/>
          <w:sz w:val="22"/>
          <w:szCs w:val="22"/>
        </w:rPr>
        <w:t xml:space="preserve"> if subject 005 is discontinued at visit 2 and replaced by subject 009, does subject 009 receive the same randomization as subject 005?). Special attention is needed to randomization schemes involving cohorts (e.g.</w:t>
      </w:r>
      <w:r w:rsidR="00D46EA0" w:rsidRPr="00EA620E">
        <w:rPr>
          <w:rFonts w:asciiTheme="minorHAnsi" w:hAnsiTheme="minorHAnsi" w:cstheme="minorHAnsi"/>
          <w:i/>
          <w:sz w:val="22"/>
          <w:szCs w:val="22"/>
        </w:rPr>
        <w:t>,</w:t>
      </w:r>
      <w:r w:rsidR="00D13825" w:rsidRPr="00EA620E">
        <w:rPr>
          <w:rFonts w:asciiTheme="minorHAnsi" w:hAnsiTheme="minorHAnsi" w:cstheme="minorHAnsi"/>
          <w:i/>
          <w:sz w:val="22"/>
          <w:szCs w:val="22"/>
        </w:rPr>
        <w:t xml:space="preserve"> what happens if the first person in cohort 2 is randomized 1 day prior to the last person in cohort 1?). The section should also include a description of whether the randomization scheme has extra randomization numbers built in for replacement subjects. </w:t>
      </w:r>
    </w:p>
    <w:p w14:paraId="7B55A548" w14:textId="77777777" w:rsidR="001B445E" w:rsidRPr="00EA620E" w:rsidRDefault="00B72C57" w:rsidP="00D6737C">
      <w:pPr>
        <w:pStyle w:val="Heading1"/>
        <w:rPr>
          <w:rFonts w:asciiTheme="minorHAnsi" w:hAnsiTheme="minorHAnsi" w:cstheme="minorHAnsi"/>
          <w:sz w:val="22"/>
          <w:szCs w:val="22"/>
        </w:rPr>
      </w:pPr>
      <w:bookmarkStart w:id="98" w:name="_Toc40787856"/>
      <w:r w:rsidRPr="00EA620E">
        <w:rPr>
          <w:rFonts w:asciiTheme="minorHAnsi" w:hAnsiTheme="minorHAnsi" w:cstheme="minorHAnsi"/>
          <w:sz w:val="22"/>
          <w:szCs w:val="22"/>
        </w:rPr>
        <w:lastRenderedPageBreak/>
        <w:t xml:space="preserve">11.0 </w:t>
      </w:r>
      <w:r w:rsidR="001B445E" w:rsidRPr="00EA620E">
        <w:rPr>
          <w:rFonts w:asciiTheme="minorHAnsi" w:hAnsiTheme="minorHAnsi" w:cstheme="minorHAnsi"/>
          <w:sz w:val="22"/>
          <w:szCs w:val="22"/>
        </w:rPr>
        <w:t>Blinding and Unblinding (Masking and Unmasking)</w:t>
      </w:r>
      <w:bookmarkEnd w:id="98"/>
    </w:p>
    <w:p w14:paraId="1FB2A854" w14:textId="77777777" w:rsidR="001B445E" w:rsidRPr="00EA620E" w:rsidRDefault="00460AAC" w:rsidP="00D6737C">
      <w:pPr>
        <w:pStyle w:val="Default"/>
        <w:spacing w:before="120" w:after="120"/>
        <w:rPr>
          <w:rFonts w:asciiTheme="minorHAnsi" w:hAnsiTheme="minorHAnsi" w:cstheme="minorHAnsi"/>
          <w:i/>
          <w:spacing w:val="2"/>
          <w:sz w:val="22"/>
          <w:szCs w:val="22"/>
        </w:rPr>
      </w:pPr>
      <w:r w:rsidRPr="00EA620E">
        <w:rPr>
          <w:rFonts w:asciiTheme="minorHAnsi" w:hAnsiTheme="minorHAnsi" w:cstheme="minorHAnsi"/>
          <w:i/>
          <w:sz w:val="22"/>
          <w:szCs w:val="22"/>
        </w:rPr>
        <w:t xml:space="preserve">This section of the MOP should describe the study blind, the protections for maintaining the blind, and the procedures for breaking the blind.  </w:t>
      </w:r>
      <w:r w:rsidRPr="00EA620E">
        <w:rPr>
          <w:rFonts w:asciiTheme="minorHAnsi" w:hAnsiTheme="minorHAnsi" w:cstheme="minorHAnsi"/>
          <w:i/>
          <w:spacing w:val="2"/>
          <w:sz w:val="22"/>
          <w:szCs w:val="22"/>
        </w:rPr>
        <w:t>The investigators’ procedures for unblinding should be clearly specified in the MOP.</w:t>
      </w:r>
    </w:p>
    <w:p w14:paraId="23F06B05" w14:textId="7B20B583" w:rsidR="001B445E" w:rsidRPr="00EA620E" w:rsidRDefault="001B445E" w:rsidP="00D6737C">
      <w:pPr>
        <w:pStyle w:val="Default"/>
        <w:spacing w:before="120" w:after="120"/>
        <w:rPr>
          <w:rFonts w:asciiTheme="minorHAnsi" w:hAnsiTheme="minorHAnsi" w:cstheme="minorHAnsi"/>
          <w:sz w:val="22"/>
          <w:szCs w:val="22"/>
        </w:rPr>
      </w:pPr>
      <w:r w:rsidRPr="00EA620E">
        <w:rPr>
          <w:rFonts w:asciiTheme="minorHAnsi" w:hAnsiTheme="minorHAnsi" w:cstheme="minorHAnsi"/>
          <w:i/>
          <w:sz w:val="22"/>
          <w:szCs w:val="22"/>
        </w:rPr>
        <w:t>Unblinding is a serious ac</w:t>
      </w:r>
      <w:r w:rsidR="00460AAC" w:rsidRPr="00EA620E">
        <w:rPr>
          <w:rFonts w:asciiTheme="minorHAnsi" w:hAnsiTheme="minorHAnsi" w:cstheme="minorHAnsi"/>
          <w:i/>
          <w:sz w:val="22"/>
          <w:szCs w:val="22"/>
        </w:rPr>
        <w:t>t</w:t>
      </w:r>
      <w:r w:rsidRPr="00EA620E">
        <w:rPr>
          <w:rFonts w:asciiTheme="minorHAnsi" w:hAnsiTheme="minorHAnsi" w:cstheme="minorHAnsi"/>
          <w:i/>
          <w:sz w:val="22"/>
          <w:szCs w:val="22"/>
        </w:rPr>
        <w:t>ion and should be limited to reduce potential bias.</w:t>
      </w:r>
      <w:r w:rsidRPr="00EA620E">
        <w:rPr>
          <w:rFonts w:asciiTheme="minorHAnsi" w:hAnsiTheme="minorHAnsi" w:cstheme="minorHAnsi"/>
          <w:sz w:val="22"/>
          <w:szCs w:val="22"/>
        </w:rPr>
        <w:t xml:space="preserve"> </w:t>
      </w:r>
      <w:r w:rsidR="001B7CEC" w:rsidRPr="00EA620E">
        <w:rPr>
          <w:rFonts w:asciiTheme="minorHAnsi" w:hAnsiTheme="minorHAnsi" w:cstheme="minorHAnsi"/>
          <w:sz w:val="22"/>
          <w:szCs w:val="22"/>
        </w:rPr>
        <w:t>[</w:t>
      </w:r>
      <w:r w:rsidR="00D13825" w:rsidRPr="00EA620E">
        <w:rPr>
          <w:rFonts w:asciiTheme="minorHAnsi" w:hAnsiTheme="minorHAnsi" w:cstheme="minorHAnsi"/>
          <w:sz w:val="22"/>
          <w:szCs w:val="22"/>
        </w:rPr>
        <w:t>If</w:t>
      </w:r>
      <w:r w:rsidRPr="00EA620E">
        <w:rPr>
          <w:rFonts w:asciiTheme="minorHAnsi" w:hAnsiTheme="minorHAnsi" w:cstheme="minorHAnsi"/>
          <w:sz w:val="22"/>
          <w:szCs w:val="22"/>
        </w:rPr>
        <w:t xml:space="preserve"> unblinding occurs, the following should be recorded:</w:t>
      </w:r>
    </w:p>
    <w:p w14:paraId="594663C0" w14:textId="77777777" w:rsidR="001B445E" w:rsidRPr="00EA620E" w:rsidRDefault="001B445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ID of the unblinded participant</w:t>
      </w:r>
    </w:p>
    <w:p w14:paraId="7C6D9AC8" w14:textId="77777777" w:rsidR="001B445E" w:rsidRPr="00EA620E" w:rsidRDefault="001B445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Reason for unblinding</w:t>
      </w:r>
    </w:p>
    <w:p w14:paraId="13D7E94A" w14:textId="77777777" w:rsidR="001B445E" w:rsidRPr="00EA620E" w:rsidRDefault="001B445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Study staff person responsible for unblinding</w:t>
      </w:r>
    </w:p>
    <w:p w14:paraId="5D1D6E75" w14:textId="77777777" w:rsidR="001B445E" w:rsidRPr="00EA620E" w:rsidRDefault="001B445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 xml:space="preserve">List of person(s) who have been </w:t>
      </w:r>
      <w:r w:rsidR="00460AAC" w:rsidRPr="00EA620E">
        <w:rPr>
          <w:rFonts w:asciiTheme="minorHAnsi" w:hAnsiTheme="minorHAnsi" w:cstheme="minorHAnsi"/>
          <w:sz w:val="22"/>
        </w:rPr>
        <w:t>unbl</w:t>
      </w:r>
      <w:r w:rsidR="00132249" w:rsidRPr="00EA620E">
        <w:rPr>
          <w:rFonts w:asciiTheme="minorHAnsi" w:hAnsiTheme="minorHAnsi" w:cstheme="minorHAnsi"/>
          <w:sz w:val="22"/>
        </w:rPr>
        <w:t>i</w:t>
      </w:r>
      <w:r w:rsidR="00460AAC" w:rsidRPr="00EA620E">
        <w:rPr>
          <w:rFonts w:asciiTheme="minorHAnsi" w:hAnsiTheme="minorHAnsi" w:cstheme="minorHAnsi"/>
          <w:sz w:val="22"/>
        </w:rPr>
        <w:t>nded</w:t>
      </w:r>
    </w:p>
    <w:p w14:paraId="4D236FA5" w14:textId="30E065CA" w:rsidR="00460AAC" w:rsidRPr="00EA620E" w:rsidRDefault="00460AAC"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Related procedures (filing of an SAE report)</w:t>
      </w:r>
      <w:r w:rsidR="001B7CEC" w:rsidRPr="00EA620E">
        <w:rPr>
          <w:rFonts w:asciiTheme="minorHAnsi" w:hAnsiTheme="minorHAnsi" w:cstheme="minorHAnsi"/>
          <w:sz w:val="22"/>
        </w:rPr>
        <w:t>]</w:t>
      </w:r>
    </w:p>
    <w:p w14:paraId="637EF16B" w14:textId="77777777" w:rsidR="00460AAC" w:rsidRPr="00EA620E" w:rsidRDefault="00460AAC" w:rsidP="00D6737C">
      <w:pPr>
        <w:pStyle w:val="Bulletlisting"/>
        <w:numPr>
          <w:ilvl w:val="0"/>
          <w:numId w:val="0"/>
        </w:numPr>
        <w:rPr>
          <w:rFonts w:asciiTheme="minorHAnsi" w:hAnsiTheme="minorHAnsi" w:cstheme="minorHAnsi"/>
          <w:i/>
          <w:sz w:val="22"/>
        </w:rPr>
      </w:pPr>
      <w:r w:rsidRPr="00EA620E">
        <w:rPr>
          <w:rFonts w:asciiTheme="minorHAnsi" w:hAnsiTheme="minorHAnsi" w:cstheme="minorHAnsi"/>
          <w:i/>
          <w:sz w:val="22"/>
        </w:rPr>
        <w:t>Include the following table to delineate staff who are blinded in relation to access to study data:</w:t>
      </w:r>
    </w:p>
    <w:tbl>
      <w:tblPr>
        <w:tblStyle w:val="GridTable1Light"/>
        <w:tblW w:w="0" w:type="auto"/>
        <w:tblLook w:val="04A0" w:firstRow="1" w:lastRow="0" w:firstColumn="1" w:lastColumn="0" w:noHBand="0" w:noVBand="1"/>
      </w:tblPr>
      <w:tblGrid>
        <w:gridCol w:w="2361"/>
        <w:gridCol w:w="2397"/>
        <w:gridCol w:w="2386"/>
        <w:gridCol w:w="2386"/>
      </w:tblGrid>
      <w:tr w:rsidR="00460AAC" w:rsidRPr="00EA620E" w14:paraId="77FB98DF" w14:textId="77777777" w:rsidTr="00FE5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180085F7" w14:textId="77777777" w:rsidR="00460AAC" w:rsidRPr="00EA620E" w:rsidRDefault="00460AAC" w:rsidP="00FE5F1D">
            <w:pPr>
              <w:pStyle w:val="Bulletlisting"/>
              <w:numPr>
                <w:ilvl w:val="0"/>
                <w:numId w:val="0"/>
              </w:numPr>
              <w:jc w:val="center"/>
              <w:rPr>
                <w:rFonts w:asciiTheme="minorHAnsi" w:hAnsiTheme="minorHAnsi" w:cstheme="minorHAnsi"/>
                <w:sz w:val="22"/>
              </w:rPr>
            </w:pPr>
            <w:r w:rsidRPr="00EA620E">
              <w:rPr>
                <w:rFonts w:asciiTheme="minorHAnsi" w:hAnsiTheme="minorHAnsi" w:cstheme="minorHAnsi"/>
                <w:sz w:val="22"/>
              </w:rPr>
              <w:t>Study Staff and Title</w:t>
            </w:r>
          </w:p>
        </w:tc>
        <w:tc>
          <w:tcPr>
            <w:tcW w:w="2439" w:type="dxa"/>
            <w:vAlign w:val="center"/>
          </w:tcPr>
          <w:p w14:paraId="67202461" w14:textId="77777777" w:rsidR="00460AAC" w:rsidRPr="00EA620E" w:rsidRDefault="00460AAC" w:rsidP="00FE5F1D">
            <w:pPr>
              <w:pStyle w:val="Bulletlisting"/>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EA620E">
              <w:rPr>
                <w:rFonts w:asciiTheme="minorHAnsi" w:hAnsiTheme="minorHAnsi" w:cstheme="minorHAnsi"/>
                <w:sz w:val="22"/>
              </w:rPr>
              <w:t>Blin</w:t>
            </w:r>
            <w:r w:rsidR="004126EC" w:rsidRPr="00EA620E">
              <w:rPr>
                <w:rFonts w:asciiTheme="minorHAnsi" w:hAnsiTheme="minorHAnsi" w:cstheme="minorHAnsi"/>
                <w:sz w:val="22"/>
              </w:rPr>
              <w:t>d/</w:t>
            </w:r>
            <w:r w:rsidRPr="00EA620E">
              <w:rPr>
                <w:rFonts w:asciiTheme="minorHAnsi" w:hAnsiTheme="minorHAnsi" w:cstheme="minorHAnsi"/>
                <w:sz w:val="22"/>
              </w:rPr>
              <w:t>Unblind</w:t>
            </w:r>
          </w:p>
        </w:tc>
        <w:tc>
          <w:tcPr>
            <w:tcW w:w="2439" w:type="dxa"/>
            <w:vAlign w:val="center"/>
          </w:tcPr>
          <w:p w14:paraId="57207A4C" w14:textId="77777777" w:rsidR="00460AAC" w:rsidRPr="00EA620E" w:rsidRDefault="00460AAC" w:rsidP="00FE5F1D">
            <w:pPr>
              <w:pStyle w:val="Bulletlisting"/>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EA620E">
              <w:rPr>
                <w:rFonts w:asciiTheme="minorHAnsi" w:hAnsiTheme="minorHAnsi" w:cstheme="minorHAnsi"/>
                <w:sz w:val="22"/>
              </w:rPr>
              <w:t>Access to safety data</w:t>
            </w:r>
            <w:r w:rsidR="00D269C3" w:rsidRPr="00EA620E">
              <w:rPr>
                <w:rFonts w:asciiTheme="minorHAnsi" w:hAnsiTheme="minorHAnsi" w:cstheme="minorHAnsi"/>
                <w:sz w:val="22"/>
              </w:rPr>
              <w:t xml:space="preserve"> (aggregate)</w:t>
            </w:r>
          </w:p>
        </w:tc>
        <w:tc>
          <w:tcPr>
            <w:tcW w:w="2439" w:type="dxa"/>
            <w:vAlign w:val="center"/>
          </w:tcPr>
          <w:p w14:paraId="1400A661" w14:textId="77777777" w:rsidR="00460AAC" w:rsidRPr="00EA620E" w:rsidRDefault="00460AAC" w:rsidP="00FE5F1D">
            <w:pPr>
              <w:pStyle w:val="Bulletlisting"/>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EA620E">
              <w:rPr>
                <w:rFonts w:asciiTheme="minorHAnsi" w:hAnsiTheme="minorHAnsi" w:cstheme="minorHAnsi"/>
                <w:sz w:val="22"/>
              </w:rPr>
              <w:t>Access to outcome data</w:t>
            </w:r>
            <w:r w:rsidR="00D269C3" w:rsidRPr="00EA620E">
              <w:rPr>
                <w:rFonts w:asciiTheme="minorHAnsi" w:hAnsiTheme="minorHAnsi" w:cstheme="minorHAnsi"/>
                <w:sz w:val="22"/>
              </w:rPr>
              <w:t xml:space="preserve"> (aggregate)</w:t>
            </w:r>
          </w:p>
        </w:tc>
      </w:tr>
      <w:tr w:rsidR="00460AAC" w:rsidRPr="00EA620E" w14:paraId="614779F1" w14:textId="77777777" w:rsidTr="00FE5F1D">
        <w:tc>
          <w:tcPr>
            <w:cnfStyle w:val="001000000000" w:firstRow="0" w:lastRow="0" w:firstColumn="1" w:lastColumn="0" w:oddVBand="0" w:evenVBand="0" w:oddHBand="0" w:evenHBand="0" w:firstRowFirstColumn="0" w:firstRowLastColumn="0" w:lastRowFirstColumn="0" w:lastRowLastColumn="0"/>
            <w:tcW w:w="2439" w:type="dxa"/>
          </w:tcPr>
          <w:p w14:paraId="0A24A7B7" w14:textId="77777777" w:rsidR="00460AAC" w:rsidRPr="00EA620E" w:rsidRDefault="00460AAC" w:rsidP="007D4AA6">
            <w:pPr>
              <w:pStyle w:val="Bulletlisting"/>
              <w:numPr>
                <w:ilvl w:val="0"/>
                <w:numId w:val="0"/>
              </w:numPr>
              <w:rPr>
                <w:rFonts w:asciiTheme="minorHAnsi" w:hAnsiTheme="minorHAnsi" w:cstheme="minorHAnsi"/>
                <w:sz w:val="22"/>
              </w:rPr>
            </w:pPr>
          </w:p>
        </w:tc>
        <w:tc>
          <w:tcPr>
            <w:tcW w:w="2439" w:type="dxa"/>
          </w:tcPr>
          <w:p w14:paraId="3B42BEF8" w14:textId="77777777" w:rsidR="00460AAC" w:rsidRPr="00EA620E" w:rsidRDefault="00460AAC" w:rsidP="007D4AA6">
            <w:pPr>
              <w:pStyle w:val="Bulletlist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439" w:type="dxa"/>
          </w:tcPr>
          <w:p w14:paraId="0AA4FF5F" w14:textId="77777777" w:rsidR="00460AAC" w:rsidRPr="00EA620E" w:rsidRDefault="00460AAC" w:rsidP="007D4AA6">
            <w:pPr>
              <w:pStyle w:val="Bulletlist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439" w:type="dxa"/>
          </w:tcPr>
          <w:p w14:paraId="76E599BA" w14:textId="77777777" w:rsidR="00460AAC" w:rsidRPr="00EA620E" w:rsidRDefault="00460AAC" w:rsidP="007D4AA6">
            <w:pPr>
              <w:pStyle w:val="Bulletlist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460AAC" w:rsidRPr="00EA620E" w14:paraId="0E6880DB" w14:textId="77777777" w:rsidTr="00FE5F1D">
        <w:tc>
          <w:tcPr>
            <w:cnfStyle w:val="001000000000" w:firstRow="0" w:lastRow="0" w:firstColumn="1" w:lastColumn="0" w:oddVBand="0" w:evenVBand="0" w:oddHBand="0" w:evenHBand="0" w:firstRowFirstColumn="0" w:firstRowLastColumn="0" w:lastRowFirstColumn="0" w:lastRowLastColumn="0"/>
            <w:tcW w:w="2439" w:type="dxa"/>
          </w:tcPr>
          <w:p w14:paraId="0E1DF8AE" w14:textId="77777777" w:rsidR="00460AAC" w:rsidRPr="00EA620E" w:rsidRDefault="00460AAC" w:rsidP="007D4AA6">
            <w:pPr>
              <w:pStyle w:val="Bulletlisting"/>
              <w:numPr>
                <w:ilvl w:val="0"/>
                <w:numId w:val="0"/>
              </w:numPr>
              <w:rPr>
                <w:rFonts w:asciiTheme="minorHAnsi" w:hAnsiTheme="minorHAnsi" w:cstheme="minorHAnsi"/>
                <w:sz w:val="22"/>
              </w:rPr>
            </w:pPr>
          </w:p>
        </w:tc>
        <w:tc>
          <w:tcPr>
            <w:tcW w:w="2439" w:type="dxa"/>
          </w:tcPr>
          <w:p w14:paraId="2ED9F4CB" w14:textId="77777777" w:rsidR="00460AAC" w:rsidRPr="00EA620E" w:rsidRDefault="00460AAC" w:rsidP="007D4AA6">
            <w:pPr>
              <w:pStyle w:val="Bulletlist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439" w:type="dxa"/>
          </w:tcPr>
          <w:p w14:paraId="7A90D174" w14:textId="77777777" w:rsidR="00460AAC" w:rsidRPr="00EA620E" w:rsidRDefault="00460AAC" w:rsidP="007D4AA6">
            <w:pPr>
              <w:pStyle w:val="Bulletlist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439" w:type="dxa"/>
          </w:tcPr>
          <w:p w14:paraId="20C05ACF" w14:textId="77777777" w:rsidR="00460AAC" w:rsidRPr="00EA620E" w:rsidRDefault="00460AAC" w:rsidP="007D4AA6">
            <w:pPr>
              <w:pStyle w:val="Bulletlist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5A241A3D" w14:textId="77777777" w:rsidR="00460AAC" w:rsidRPr="00EA620E" w:rsidRDefault="00460AAC" w:rsidP="00D6737C">
      <w:pPr>
        <w:pStyle w:val="Bulletlisting"/>
        <w:numPr>
          <w:ilvl w:val="0"/>
          <w:numId w:val="0"/>
        </w:numPr>
        <w:rPr>
          <w:rFonts w:asciiTheme="minorHAnsi" w:hAnsiTheme="minorHAnsi" w:cstheme="minorHAnsi"/>
          <w:sz w:val="22"/>
        </w:rPr>
      </w:pPr>
    </w:p>
    <w:p w14:paraId="360F7758" w14:textId="77777777" w:rsidR="003E786D" w:rsidRPr="00EA620E" w:rsidRDefault="004126EC" w:rsidP="00D6737C">
      <w:pPr>
        <w:pStyle w:val="Heading1"/>
        <w:rPr>
          <w:rFonts w:asciiTheme="minorHAnsi" w:hAnsiTheme="minorHAnsi" w:cstheme="minorHAnsi"/>
          <w:sz w:val="22"/>
          <w:szCs w:val="22"/>
        </w:rPr>
      </w:pPr>
      <w:r w:rsidRPr="00EA620E">
        <w:rPr>
          <w:rFonts w:asciiTheme="minorHAnsi" w:hAnsiTheme="minorHAnsi" w:cstheme="minorHAnsi"/>
          <w:sz w:val="22"/>
          <w:szCs w:val="22"/>
        </w:rPr>
        <w:t xml:space="preserve"> </w:t>
      </w:r>
      <w:bookmarkStart w:id="99" w:name="_Toc40787857"/>
      <w:r w:rsidR="00B72C57" w:rsidRPr="00EA620E">
        <w:rPr>
          <w:rFonts w:asciiTheme="minorHAnsi" w:hAnsiTheme="minorHAnsi" w:cstheme="minorHAnsi"/>
          <w:sz w:val="22"/>
          <w:szCs w:val="22"/>
        </w:rPr>
        <w:t xml:space="preserve">12.0 </w:t>
      </w:r>
      <w:r w:rsidR="003E786D" w:rsidRPr="00EA620E">
        <w:rPr>
          <w:rFonts w:asciiTheme="minorHAnsi" w:hAnsiTheme="minorHAnsi" w:cstheme="minorHAnsi"/>
          <w:sz w:val="22"/>
          <w:szCs w:val="22"/>
        </w:rPr>
        <w:t>Study Intervention</w:t>
      </w:r>
      <w:bookmarkEnd w:id="99"/>
    </w:p>
    <w:p w14:paraId="0A623500" w14:textId="77777777" w:rsidR="003E786D" w:rsidRPr="00EA620E" w:rsidRDefault="003E786D"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This section should include a detailed description of the </w:t>
      </w:r>
      <w:r w:rsidR="00B73163" w:rsidRPr="00EA620E">
        <w:rPr>
          <w:rFonts w:asciiTheme="minorHAnsi" w:hAnsiTheme="minorHAnsi" w:cstheme="minorHAnsi"/>
          <w:i/>
          <w:sz w:val="22"/>
          <w:szCs w:val="22"/>
        </w:rPr>
        <w:t>study</w:t>
      </w:r>
      <w:r w:rsidRPr="00EA620E">
        <w:rPr>
          <w:rFonts w:asciiTheme="minorHAnsi" w:hAnsiTheme="minorHAnsi" w:cstheme="minorHAnsi"/>
          <w:i/>
          <w:sz w:val="22"/>
          <w:szCs w:val="22"/>
        </w:rPr>
        <w:t xml:space="preserve"> intervention</w:t>
      </w:r>
      <w:r w:rsidR="00B73163" w:rsidRPr="00EA620E">
        <w:rPr>
          <w:rFonts w:asciiTheme="minorHAnsi" w:hAnsiTheme="minorHAnsi" w:cstheme="minorHAnsi"/>
          <w:i/>
          <w:sz w:val="22"/>
          <w:szCs w:val="22"/>
        </w:rPr>
        <w:t xml:space="preserve"> (for studies that do not include an intervention, see procedures section below),</w:t>
      </w:r>
      <w:r w:rsidRPr="00EA620E">
        <w:rPr>
          <w:rFonts w:asciiTheme="minorHAnsi" w:hAnsiTheme="minorHAnsi" w:cstheme="minorHAnsi"/>
          <w:i/>
          <w:sz w:val="22"/>
          <w:szCs w:val="22"/>
        </w:rPr>
        <w:t xml:space="preserve"> and how </w:t>
      </w:r>
      <w:r w:rsidR="00B73163" w:rsidRPr="00EA620E">
        <w:rPr>
          <w:rFonts w:asciiTheme="minorHAnsi" w:hAnsiTheme="minorHAnsi" w:cstheme="minorHAnsi"/>
          <w:i/>
          <w:sz w:val="22"/>
          <w:szCs w:val="22"/>
        </w:rPr>
        <w:t>the intervention</w:t>
      </w:r>
      <w:r w:rsidRPr="00EA620E">
        <w:rPr>
          <w:rFonts w:asciiTheme="minorHAnsi" w:hAnsiTheme="minorHAnsi" w:cstheme="minorHAnsi"/>
          <w:i/>
          <w:sz w:val="22"/>
          <w:szCs w:val="22"/>
        </w:rPr>
        <w:t xml:space="preserve"> will be implemented.</w:t>
      </w:r>
    </w:p>
    <w:p w14:paraId="74980628" w14:textId="77777777" w:rsidR="00B73163" w:rsidRPr="00EA620E" w:rsidRDefault="003E786D"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Intervention</w:t>
      </w:r>
      <w:r w:rsidR="00B73163" w:rsidRPr="00EA620E">
        <w:rPr>
          <w:rFonts w:asciiTheme="minorHAnsi" w:hAnsiTheme="minorHAnsi" w:cstheme="minorHAnsi"/>
          <w:i/>
          <w:sz w:val="22"/>
          <w:szCs w:val="22"/>
        </w:rPr>
        <w:t xml:space="preserve"> </w:t>
      </w:r>
      <w:r w:rsidRPr="00EA620E">
        <w:rPr>
          <w:rFonts w:asciiTheme="minorHAnsi" w:hAnsiTheme="minorHAnsi" w:cstheme="minorHAnsi"/>
          <w:i/>
          <w:sz w:val="22"/>
          <w:szCs w:val="22"/>
        </w:rPr>
        <w:t xml:space="preserve">must be thoroughly described so that </w:t>
      </w:r>
      <w:r w:rsidR="00B73163" w:rsidRPr="00EA620E">
        <w:rPr>
          <w:rFonts w:asciiTheme="minorHAnsi" w:hAnsiTheme="minorHAnsi" w:cstheme="minorHAnsi"/>
          <w:i/>
          <w:sz w:val="22"/>
          <w:szCs w:val="22"/>
        </w:rPr>
        <w:t>the same study guidelines are utilized for all participants in the same condition.</w:t>
      </w:r>
    </w:p>
    <w:p w14:paraId="07311F7A" w14:textId="0B566EAE" w:rsidR="003E786D" w:rsidRPr="00EA620E" w:rsidRDefault="003E786D"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For </w:t>
      </w:r>
      <w:r w:rsidRPr="00EA620E">
        <w:rPr>
          <w:rFonts w:asciiTheme="minorHAnsi" w:hAnsiTheme="minorHAnsi" w:cstheme="minorHAnsi"/>
          <w:b/>
          <w:i/>
          <w:sz w:val="22"/>
          <w:szCs w:val="22"/>
        </w:rPr>
        <w:t>Pharmaceutical studies</w:t>
      </w:r>
      <w:r w:rsidRPr="00EA620E">
        <w:rPr>
          <w:rFonts w:asciiTheme="minorHAnsi" w:hAnsiTheme="minorHAnsi" w:cstheme="minorHAnsi"/>
          <w:i/>
          <w:sz w:val="22"/>
          <w:szCs w:val="22"/>
        </w:rPr>
        <w:t xml:space="preserve">, including nutritional and hormonal interventions, the distribution, preparation and handling, labeling, and administration are detailed along with the duration of treatment and criteria for treatment discontinuation. A detailed description of the information that must be provided is documented in the ICH E6 Good Clinical Practice Guidelines. This document is available on the Internet: </w:t>
      </w:r>
      <w:hyperlink r:id="rId14" w:history="1">
        <w:r w:rsidR="001B7CEC" w:rsidRPr="00EA620E">
          <w:rPr>
            <w:rStyle w:val="Hyperlink"/>
            <w:rFonts w:asciiTheme="minorHAnsi" w:hAnsiTheme="minorHAnsi" w:cstheme="minorHAnsi"/>
            <w:i/>
            <w:sz w:val="22"/>
            <w:szCs w:val="22"/>
          </w:rPr>
          <w:t>http://www.ich.org/fileadmin/Public_Web_Site/ICH_Products/Guidelines/Efficacy/E6_R1/Step4/E6_R1__Guideline.pdf</w:t>
        </w:r>
      </w:hyperlink>
    </w:p>
    <w:p w14:paraId="02913103" w14:textId="77777777" w:rsidR="003E786D" w:rsidRPr="00EA620E" w:rsidRDefault="003E786D"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b/>
          <w:i/>
          <w:sz w:val="22"/>
        </w:rPr>
        <w:t>Device studies</w:t>
      </w:r>
      <w:r w:rsidRPr="00EA620E">
        <w:rPr>
          <w:rFonts w:asciiTheme="minorHAnsi" w:hAnsiTheme="minorHAnsi" w:cstheme="minorHAnsi"/>
          <w:i/>
          <w:sz w:val="22"/>
        </w:rPr>
        <w:t xml:space="preserve"> require a detailed description of the device and its intended use. Information on device studies is provided in the Code of Federal Regulations (CFR) Title 21, Parts 800 - 1299, revised as of April 1, 2000 (see </w:t>
      </w:r>
      <w:hyperlink r:id="rId15" w:history="1">
        <w:r w:rsidRPr="00EA620E">
          <w:rPr>
            <w:rStyle w:val="Hyperlink"/>
            <w:rFonts w:asciiTheme="minorHAnsi" w:hAnsiTheme="minorHAnsi" w:cstheme="minorHAnsi"/>
            <w:i/>
            <w:sz w:val="22"/>
          </w:rPr>
          <w:t>http://www.access.gpo.gov/nara/cfr/waisidx_00/</w:t>
        </w:r>
        <w:r w:rsidRPr="00EA620E">
          <w:rPr>
            <w:rStyle w:val="Hyperlink"/>
            <w:rFonts w:asciiTheme="minorHAnsi" w:hAnsiTheme="minorHAnsi" w:cstheme="minorHAnsi"/>
            <w:i/>
            <w:sz w:val="22"/>
          </w:rPr>
          <w:br/>
          <w:t>21cfrv8_00.html</w:t>
        </w:r>
      </w:hyperlink>
      <w:r w:rsidRPr="00EA620E">
        <w:rPr>
          <w:rFonts w:asciiTheme="minorHAnsi" w:hAnsiTheme="minorHAnsi" w:cstheme="minorHAnsi"/>
          <w:i/>
          <w:sz w:val="22"/>
        </w:rPr>
        <w:t>).</w:t>
      </w:r>
    </w:p>
    <w:p w14:paraId="17120194" w14:textId="77777777" w:rsidR="003E786D" w:rsidRPr="00EA620E" w:rsidRDefault="003E786D"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b/>
          <w:i/>
          <w:sz w:val="22"/>
        </w:rPr>
        <w:lastRenderedPageBreak/>
        <w:t>Bio</w:t>
      </w:r>
      <w:r w:rsidR="00B73163" w:rsidRPr="00EA620E">
        <w:rPr>
          <w:rFonts w:asciiTheme="minorHAnsi" w:hAnsiTheme="minorHAnsi" w:cstheme="minorHAnsi"/>
          <w:b/>
          <w:i/>
          <w:sz w:val="22"/>
        </w:rPr>
        <w:t>-</w:t>
      </w:r>
      <w:r w:rsidRPr="00EA620E">
        <w:rPr>
          <w:rFonts w:asciiTheme="minorHAnsi" w:hAnsiTheme="minorHAnsi" w:cstheme="minorHAnsi"/>
          <w:b/>
          <w:i/>
          <w:sz w:val="22"/>
        </w:rPr>
        <w:t>behavioral</w:t>
      </w:r>
      <w:r w:rsidRPr="00EA620E">
        <w:rPr>
          <w:rFonts w:asciiTheme="minorHAnsi" w:hAnsiTheme="minorHAnsi" w:cstheme="minorHAnsi"/>
          <w:i/>
          <w:sz w:val="22"/>
        </w:rPr>
        <w:t xml:space="preserve"> and </w:t>
      </w:r>
      <w:r w:rsidRPr="00EA620E">
        <w:rPr>
          <w:rFonts w:asciiTheme="minorHAnsi" w:hAnsiTheme="minorHAnsi" w:cstheme="minorHAnsi"/>
          <w:b/>
          <w:i/>
          <w:sz w:val="22"/>
        </w:rPr>
        <w:t>life style</w:t>
      </w:r>
      <w:r w:rsidRPr="00EA620E">
        <w:rPr>
          <w:rFonts w:asciiTheme="minorHAnsi" w:hAnsiTheme="minorHAnsi" w:cstheme="minorHAnsi"/>
          <w:i/>
          <w:sz w:val="22"/>
        </w:rPr>
        <w:t xml:space="preserve"> </w:t>
      </w:r>
      <w:r w:rsidRPr="00EA620E">
        <w:rPr>
          <w:rFonts w:asciiTheme="minorHAnsi" w:hAnsiTheme="minorHAnsi" w:cstheme="minorHAnsi"/>
          <w:b/>
          <w:i/>
          <w:sz w:val="22"/>
        </w:rPr>
        <w:t>studies</w:t>
      </w:r>
      <w:r w:rsidRPr="00EA620E">
        <w:rPr>
          <w:rFonts w:asciiTheme="minorHAnsi" w:hAnsiTheme="minorHAnsi" w:cstheme="minorHAnsi"/>
          <w:i/>
          <w:sz w:val="22"/>
        </w:rPr>
        <w:t xml:space="preserve"> describe how the intervention is to be carried out as well as documentation of the process.</w:t>
      </w:r>
    </w:p>
    <w:p w14:paraId="28D35B2B" w14:textId="77777777" w:rsidR="003E786D" w:rsidRPr="00EA620E" w:rsidRDefault="003E786D"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b/>
          <w:i/>
          <w:sz w:val="22"/>
        </w:rPr>
        <w:t>Surgical studies</w:t>
      </w:r>
      <w:r w:rsidRPr="00EA620E">
        <w:rPr>
          <w:rFonts w:asciiTheme="minorHAnsi" w:hAnsiTheme="minorHAnsi" w:cstheme="minorHAnsi"/>
          <w:i/>
          <w:sz w:val="22"/>
        </w:rPr>
        <w:t xml:space="preserve"> require a detailed description of the procedure.</w:t>
      </w:r>
    </w:p>
    <w:p w14:paraId="4F5D4747" w14:textId="77777777" w:rsidR="005978F8" w:rsidRPr="00EA620E" w:rsidRDefault="004126EC" w:rsidP="00D6737C">
      <w:pPr>
        <w:pStyle w:val="Heading1"/>
        <w:rPr>
          <w:rFonts w:asciiTheme="minorHAnsi" w:hAnsiTheme="minorHAnsi" w:cstheme="minorHAnsi"/>
          <w:sz w:val="22"/>
          <w:szCs w:val="22"/>
        </w:rPr>
      </w:pPr>
      <w:r w:rsidRPr="00EA620E">
        <w:rPr>
          <w:rFonts w:asciiTheme="minorHAnsi" w:hAnsiTheme="minorHAnsi" w:cstheme="minorHAnsi"/>
          <w:sz w:val="22"/>
          <w:szCs w:val="22"/>
        </w:rPr>
        <w:t xml:space="preserve"> </w:t>
      </w:r>
      <w:bookmarkStart w:id="100" w:name="_Toc40787858"/>
      <w:r w:rsidR="00B72C57" w:rsidRPr="00EA620E">
        <w:rPr>
          <w:rFonts w:asciiTheme="minorHAnsi" w:hAnsiTheme="minorHAnsi" w:cstheme="minorHAnsi"/>
          <w:sz w:val="22"/>
          <w:szCs w:val="22"/>
        </w:rPr>
        <w:t xml:space="preserve">13.0 </w:t>
      </w:r>
      <w:r w:rsidR="00946975" w:rsidRPr="00EA620E">
        <w:rPr>
          <w:rFonts w:asciiTheme="minorHAnsi" w:hAnsiTheme="minorHAnsi" w:cstheme="minorHAnsi"/>
          <w:sz w:val="22"/>
          <w:szCs w:val="22"/>
        </w:rPr>
        <w:t>STUDY PROCEDURES</w:t>
      </w:r>
      <w:bookmarkEnd w:id="100"/>
    </w:p>
    <w:p w14:paraId="488453A5" w14:textId="77777777" w:rsidR="005978F8" w:rsidRPr="00EA620E" w:rsidRDefault="00BA604B" w:rsidP="00D6737C">
      <w:pPr>
        <w:rPr>
          <w:rFonts w:asciiTheme="minorHAnsi" w:hAnsiTheme="minorHAnsi" w:cstheme="minorHAnsi"/>
          <w:i/>
          <w:sz w:val="22"/>
          <w:szCs w:val="22"/>
        </w:rPr>
      </w:pPr>
      <w:r w:rsidRPr="00EA620E">
        <w:rPr>
          <w:rFonts w:asciiTheme="minorHAnsi" w:hAnsiTheme="minorHAnsi" w:cstheme="minorHAnsi"/>
          <w:i/>
          <w:sz w:val="22"/>
          <w:szCs w:val="22"/>
        </w:rPr>
        <w:t>To ensure that assessments and measures are conducted consistently across study participants and sites, this section</w:t>
      </w:r>
      <w:r w:rsidR="00B73163" w:rsidRPr="00EA620E">
        <w:rPr>
          <w:rFonts w:asciiTheme="minorHAnsi" w:hAnsiTheme="minorHAnsi" w:cstheme="minorHAnsi"/>
          <w:i/>
          <w:sz w:val="22"/>
          <w:szCs w:val="22"/>
        </w:rPr>
        <w:t xml:space="preserve"> should</w:t>
      </w:r>
      <w:r w:rsidRPr="00EA620E">
        <w:rPr>
          <w:rFonts w:asciiTheme="minorHAnsi" w:hAnsiTheme="minorHAnsi" w:cstheme="minorHAnsi"/>
          <w:i/>
          <w:sz w:val="22"/>
          <w:szCs w:val="22"/>
        </w:rPr>
        <w:t xml:space="preserve"> describe procedures for performing assessments and outcome measures. All outcome and safety evaluations (e.g., blood chemistries) should be delineated in this section.</w:t>
      </w:r>
      <w:bookmarkStart w:id="101" w:name="_Toc424723901"/>
    </w:p>
    <w:p w14:paraId="1789CD84" w14:textId="77777777" w:rsidR="00BA604B" w:rsidRPr="00EA620E" w:rsidRDefault="00E53A9C" w:rsidP="00EF027C">
      <w:pPr>
        <w:pStyle w:val="Heading2"/>
        <w:rPr>
          <w:rFonts w:asciiTheme="minorHAnsi" w:hAnsiTheme="minorHAnsi" w:cstheme="minorHAnsi"/>
          <w:sz w:val="22"/>
          <w:szCs w:val="22"/>
        </w:rPr>
      </w:pPr>
      <w:bookmarkStart w:id="102" w:name="_Toc40787859"/>
      <w:r w:rsidRPr="00EA620E">
        <w:rPr>
          <w:rFonts w:asciiTheme="minorHAnsi" w:hAnsiTheme="minorHAnsi" w:cstheme="minorHAnsi"/>
          <w:sz w:val="22"/>
          <w:szCs w:val="22"/>
        </w:rPr>
        <w:t xml:space="preserve">13.1 </w:t>
      </w:r>
      <w:r w:rsidR="004126EC" w:rsidRPr="00EA620E">
        <w:rPr>
          <w:rFonts w:asciiTheme="minorHAnsi" w:hAnsiTheme="minorHAnsi" w:cstheme="minorHAnsi"/>
          <w:sz w:val="22"/>
          <w:szCs w:val="22"/>
        </w:rPr>
        <w:t>Timeline and Visit Schedule</w:t>
      </w:r>
      <w:bookmarkEnd w:id="101"/>
      <w:bookmarkEnd w:id="102"/>
    </w:p>
    <w:p w14:paraId="696985AC" w14:textId="77777777" w:rsidR="008A0262" w:rsidRPr="00EA620E" w:rsidRDefault="00B73163" w:rsidP="008A0262">
      <w:pPr>
        <w:pStyle w:val="Default"/>
        <w:rPr>
          <w:rFonts w:asciiTheme="minorHAnsi" w:hAnsiTheme="minorHAnsi" w:cstheme="minorHAnsi"/>
          <w:i/>
          <w:spacing w:val="-2"/>
          <w:sz w:val="22"/>
          <w:szCs w:val="22"/>
        </w:rPr>
      </w:pPr>
      <w:r w:rsidRPr="00EA620E">
        <w:rPr>
          <w:rFonts w:asciiTheme="minorHAnsi" w:hAnsiTheme="minorHAnsi" w:cstheme="minorHAnsi"/>
          <w:i/>
          <w:spacing w:val="-2"/>
          <w:sz w:val="22"/>
          <w:szCs w:val="22"/>
        </w:rPr>
        <w:t>Include</w:t>
      </w:r>
      <w:r w:rsidR="00BA604B" w:rsidRPr="00EA620E">
        <w:rPr>
          <w:rFonts w:asciiTheme="minorHAnsi" w:hAnsiTheme="minorHAnsi" w:cstheme="minorHAnsi"/>
          <w:i/>
          <w:spacing w:val="-2"/>
          <w:sz w:val="22"/>
          <w:szCs w:val="22"/>
        </w:rPr>
        <w:t xml:space="preserve"> a schedule of visits and evaluations that specifies what is to be done at each study phase and at each contact with the study participant.</w:t>
      </w:r>
      <w:r w:rsidR="00A07905" w:rsidRPr="00EA620E">
        <w:rPr>
          <w:rFonts w:asciiTheme="minorHAnsi" w:hAnsiTheme="minorHAnsi" w:cstheme="minorHAnsi"/>
          <w:i/>
          <w:spacing w:val="-2"/>
          <w:sz w:val="22"/>
          <w:szCs w:val="22"/>
        </w:rPr>
        <w:t xml:space="preserve"> See example below</w:t>
      </w:r>
      <w:r w:rsidR="00BA604B" w:rsidRPr="00EA620E">
        <w:rPr>
          <w:rFonts w:asciiTheme="minorHAnsi" w:hAnsiTheme="minorHAnsi" w:cstheme="minorHAnsi"/>
          <w:i/>
          <w:spacing w:val="-2"/>
          <w:sz w:val="22"/>
          <w:szCs w:val="22"/>
        </w:rPr>
        <w:t>.</w:t>
      </w:r>
      <w:r w:rsidR="00C056F3" w:rsidRPr="00EA620E">
        <w:rPr>
          <w:rFonts w:asciiTheme="minorHAnsi" w:hAnsiTheme="minorHAnsi" w:cstheme="minorHAnsi"/>
          <w:i/>
          <w:spacing w:val="-2"/>
          <w:sz w:val="22"/>
          <w:szCs w:val="22"/>
        </w:rPr>
        <w:t xml:space="preserve"> </w:t>
      </w:r>
    </w:p>
    <w:p w14:paraId="3570085C" w14:textId="103A099A" w:rsidR="00275561" w:rsidRPr="00EA620E" w:rsidRDefault="00372C53" w:rsidP="008A0262">
      <w:pPr>
        <w:pStyle w:val="Default"/>
        <w:rPr>
          <w:rFonts w:asciiTheme="minorHAnsi" w:hAnsiTheme="minorHAnsi" w:cstheme="minorHAnsi"/>
          <w:sz w:val="22"/>
          <w:szCs w:val="22"/>
        </w:rPr>
      </w:pPr>
      <w:r w:rsidRPr="00EA620E">
        <w:rPr>
          <w:rFonts w:asciiTheme="minorHAnsi" w:hAnsiTheme="minorHAnsi" w:cstheme="minorHAnsi"/>
          <w:sz w:val="22"/>
          <w:szCs w:val="22"/>
        </w:rPr>
        <w:lastRenderedPageBreak/>
        <w:t>Schedule of Events:</w:t>
      </w:r>
      <w:r w:rsidR="00275561" w:rsidRPr="00EA620E">
        <w:rPr>
          <w:rFonts w:asciiTheme="minorHAnsi" w:hAnsiTheme="minorHAnsi" w:cstheme="minorHAnsi"/>
          <w:noProof/>
          <w:sz w:val="22"/>
          <w:szCs w:val="22"/>
        </w:rPr>
        <w:drawing>
          <wp:inline distT="0" distB="0" distL="0" distR="0" wp14:anchorId="0FA0AE63" wp14:editId="034FA474">
            <wp:extent cx="6536690" cy="6057900"/>
            <wp:effectExtent l="0" t="0" r="0" b="0"/>
            <wp:docPr id="3" name="Picture 3" descr="This image graphically represents in a tabular form the schedule of events that would occur during a study.  It lists the study procedures and at what point during the study the procedures should be performed.  The image also differentiates between inpatient and outpatient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36690" cy="6057900"/>
                    </a:xfrm>
                    <a:prstGeom prst="rect">
                      <a:avLst/>
                    </a:prstGeom>
                  </pic:spPr>
                </pic:pic>
              </a:graphicData>
            </a:graphic>
          </wp:inline>
        </w:drawing>
      </w:r>
    </w:p>
    <w:p w14:paraId="1691F464" w14:textId="5362E7F3" w:rsidR="00275561" w:rsidRPr="00EA620E" w:rsidRDefault="00275561" w:rsidP="00275561">
      <w:pPr>
        <w:rPr>
          <w:rFonts w:asciiTheme="minorHAnsi" w:hAnsiTheme="minorHAnsi" w:cstheme="minorHAnsi"/>
          <w:sz w:val="22"/>
          <w:szCs w:val="22"/>
        </w:rPr>
      </w:pPr>
    </w:p>
    <w:p w14:paraId="3A27D1CD" w14:textId="77777777" w:rsidR="00BA604B" w:rsidRPr="00EA620E" w:rsidRDefault="00E53A9C" w:rsidP="00EF027C">
      <w:pPr>
        <w:pStyle w:val="Heading2"/>
        <w:rPr>
          <w:rFonts w:asciiTheme="minorHAnsi" w:hAnsiTheme="minorHAnsi" w:cstheme="minorHAnsi"/>
          <w:sz w:val="22"/>
          <w:szCs w:val="22"/>
        </w:rPr>
      </w:pPr>
      <w:bookmarkStart w:id="103" w:name="_Toc40787860"/>
      <w:r w:rsidRPr="00EA620E">
        <w:rPr>
          <w:rFonts w:asciiTheme="minorHAnsi" w:hAnsiTheme="minorHAnsi" w:cstheme="minorHAnsi"/>
          <w:sz w:val="22"/>
          <w:szCs w:val="22"/>
        </w:rPr>
        <w:t xml:space="preserve">13.2 </w:t>
      </w:r>
      <w:r w:rsidR="004126EC" w:rsidRPr="00EA620E">
        <w:rPr>
          <w:rFonts w:asciiTheme="minorHAnsi" w:hAnsiTheme="minorHAnsi" w:cstheme="minorHAnsi"/>
          <w:sz w:val="22"/>
          <w:szCs w:val="22"/>
        </w:rPr>
        <w:t>Study Visits</w:t>
      </w:r>
      <w:bookmarkEnd w:id="103"/>
    </w:p>
    <w:p w14:paraId="24A86E4E" w14:textId="2618CF4C" w:rsidR="00BA604B" w:rsidRPr="00EA620E" w:rsidRDefault="00BA604B" w:rsidP="00D6737C">
      <w:pPr>
        <w:pStyle w:val="Default"/>
        <w:spacing w:before="120" w:after="120"/>
        <w:rPr>
          <w:rFonts w:asciiTheme="minorHAnsi" w:hAnsiTheme="minorHAnsi" w:cstheme="minorHAnsi"/>
          <w:sz w:val="22"/>
          <w:szCs w:val="22"/>
        </w:rPr>
      </w:pPr>
      <w:r w:rsidRPr="00EA620E">
        <w:rPr>
          <w:rFonts w:asciiTheme="minorHAnsi" w:hAnsiTheme="minorHAnsi" w:cstheme="minorHAnsi"/>
          <w:i/>
          <w:sz w:val="22"/>
          <w:szCs w:val="22"/>
        </w:rPr>
        <w:t xml:space="preserve">In this section of the MOP, each visit should be explained </w:t>
      </w:r>
      <w:r w:rsidR="00B73163" w:rsidRPr="00EA620E">
        <w:rPr>
          <w:rFonts w:asciiTheme="minorHAnsi" w:hAnsiTheme="minorHAnsi" w:cstheme="minorHAnsi"/>
          <w:i/>
          <w:sz w:val="22"/>
          <w:szCs w:val="22"/>
        </w:rPr>
        <w:t>in enough detail for a</w:t>
      </w:r>
      <w:r w:rsidRPr="00EA620E">
        <w:rPr>
          <w:rFonts w:asciiTheme="minorHAnsi" w:hAnsiTheme="minorHAnsi" w:cstheme="minorHAnsi"/>
          <w:i/>
          <w:sz w:val="22"/>
          <w:szCs w:val="22"/>
        </w:rPr>
        <w:t xml:space="preserve"> new or substitute team member </w:t>
      </w:r>
      <w:r w:rsidR="00B73163" w:rsidRPr="00EA620E">
        <w:rPr>
          <w:rFonts w:asciiTheme="minorHAnsi" w:hAnsiTheme="minorHAnsi" w:cstheme="minorHAnsi"/>
          <w:i/>
          <w:sz w:val="22"/>
          <w:szCs w:val="22"/>
        </w:rPr>
        <w:t>to be able to</w:t>
      </w:r>
      <w:r w:rsidRPr="00EA620E">
        <w:rPr>
          <w:rFonts w:asciiTheme="minorHAnsi" w:hAnsiTheme="minorHAnsi" w:cstheme="minorHAnsi"/>
          <w:i/>
          <w:sz w:val="22"/>
          <w:szCs w:val="22"/>
        </w:rPr>
        <w:t xml:space="preserve"> perform the visit. Step-by-step instructions should be provided for all study procedures. This may include defining the purpose of the assessment, the time of data collection, or the processes for handling unscheduled visits.</w:t>
      </w:r>
      <w:r w:rsidR="00B12FEE" w:rsidRPr="00EA620E">
        <w:rPr>
          <w:rFonts w:asciiTheme="minorHAnsi" w:hAnsiTheme="minorHAnsi" w:cstheme="minorHAnsi"/>
          <w:sz w:val="22"/>
          <w:szCs w:val="22"/>
        </w:rPr>
        <w:t xml:space="preserve"> </w:t>
      </w:r>
      <w:r w:rsidR="00D11E77" w:rsidRPr="00EA620E">
        <w:rPr>
          <w:rFonts w:asciiTheme="minorHAnsi" w:hAnsiTheme="minorHAnsi" w:cstheme="minorHAnsi"/>
          <w:sz w:val="22"/>
          <w:szCs w:val="22"/>
        </w:rPr>
        <w:t>[</w:t>
      </w:r>
      <w:r w:rsidR="00B12FEE" w:rsidRPr="00EA620E">
        <w:rPr>
          <w:rFonts w:asciiTheme="minorHAnsi" w:hAnsiTheme="minorHAnsi" w:cstheme="minorHAnsi"/>
          <w:sz w:val="22"/>
          <w:szCs w:val="22"/>
        </w:rPr>
        <w:t>This section should outline the following visits:</w:t>
      </w:r>
    </w:p>
    <w:p w14:paraId="6C9C6F17" w14:textId="77777777" w:rsidR="00B12FEE" w:rsidRPr="00EA620E" w:rsidRDefault="00B12FEE" w:rsidP="00E0159C">
      <w:pPr>
        <w:pStyle w:val="Default"/>
        <w:numPr>
          <w:ilvl w:val="0"/>
          <w:numId w:val="8"/>
        </w:numPr>
        <w:spacing w:before="120" w:after="120"/>
        <w:rPr>
          <w:rFonts w:asciiTheme="minorHAnsi" w:hAnsiTheme="minorHAnsi" w:cstheme="minorHAnsi"/>
          <w:sz w:val="22"/>
          <w:szCs w:val="22"/>
        </w:rPr>
      </w:pPr>
      <w:r w:rsidRPr="00EA620E">
        <w:rPr>
          <w:rFonts w:asciiTheme="minorHAnsi" w:hAnsiTheme="minorHAnsi" w:cstheme="minorHAnsi"/>
          <w:sz w:val="22"/>
          <w:szCs w:val="22"/>
        </w:rPr>
        <w:t>Prescreening</w:t>
      </w:r>
    </w:p>
    <w:p w14:paraId="485EAD81" w14:textId="77777777" w:rsidR="00B12FEE" w:rsidRPr="00EA620E" w:rsidRDefault="00B12FEE" w:rsidP="00E0159C">
      <w:pPr>
        <w:pStyle w:val="Default"/>
        <w:numPr>
          <w:ilvl w:val="0"/>
          <w:numId w:val="8"/>
        </w:numPr>
        <w:spacing w:before="120" w:after="120"/>
        <w:rPr>
          <w:rFonts w:asciiTheme="minorHAnsi" w:hAnsiTheme="minorHAnsi" w:cstheme="minorHAnsi"/>
          <w:sz w:val="22"/>
          <w:szCs w:val="22"/>
        </w:rPr>
      </w:pPr>
      <w:r w:rsidRPr="00EA620E">
        <w:rPr>
          <w:rFonts w:asciiTheme="minorHAnsi" w:hAnsiTheme="minorHAnsi" w:cstheme="minorHAnsi"/>
          <w:sz w:val="22"/>
          <w:szCs w:val="22"/>
        </w:rPr>
        <w:lastRenderedPageBreak/>
        <w:t>Screening</w:t>
      </w:r>
    </w:p>
    <w:p w14:paraId="73331A48" w14:textId="77777777" w:rsidR="00A07905" w:rsidRPr="00EA620E" w:rsidRDefault="00B12FEE" w:rsidP="00E0159C">
      <w:pPr>
        <w:pStyle w:val="Default"/>
        <w:numPr>
          <w:ilvl w:val="0"/>
          <w:numId w:val="8"/>
        </w:numPr>
        <w:spacing w:before="120" w:after="120"/>
        <w:rPr>
          <w:rFonts w:asciiTheme="minorHAnsi" w:hAnsiTheme="minorHAnsi" w:cstheme="minorHAnsi"/>
          <w:sz w:val="22"/>
          <w:szCs w:val="22"/>
        </w:rPr>
      </w:pPr>
      <w:r w:rsidRPr="00EA620E">
        <w:rPr>
          <w:rFonts w:asciiTheme="minorHAnsi" w:hAnsiTheme="minorHAnsi" w:cstheme="minorHAnsi"/>
          <w:sz w:val="22"/>
          <w:szCs w:val="22"/>
        </w:rPr>
        <w:t>Study Visit(s)</w:t>
      </w:r>
    </w:p>
    <w:p w14:paraId="0A8435FE" w14:textId="20D5558D" w:rsidR="00F245F7" w:rsidRPr="00EA620E" w:rsidRDefault="00F245F7" w:rsidP="00E0159C">
      <w:pPr>
        <w:pStyle w:val="Default"/>
        <w:numPr>
          <w:ilvl w:val="0"/>
          <w:numId w:val="8"/>
        </w:numPr>
        <w:spacing w:before="120" w:after="120"/>
        <w:rPr>
          <w:rFonts w:asciiTheme="minorHAnsi" w:hAnsiTheme="minorHAnsi" w:cstheme="minorHAnsi"/>
          <w:sz w:val="22"/>
          <w:szCs w:val="22"/>
        </w:rPr>
      </w:pPr>
      <w:r w:rsidRPr="00EA620E">
        <w:rPr>
          <w:rFonts w:asciiTheme="minorHAnsi" w:hAnsiTheme="minorHAnsi" w:cstheme="minorHAnsi"/>
          <w:sz w:val="22"/>
          <w:szCs w:val="22"/>
        </w:rPr>
        <w:t>Follow-up</w:t>
      </w:r>
      <w:r w:rsidR="00D11E77" w:rsidRPr="00EA620E">
        <w:rPr>
          <w:rFonts w:asciiTheme="minorHAnsi" w:hAnsiTheme="minorHAnsi" w:cstheme="minorHAnsi"/>
          <w:sz w:val="22"/>
          <w:szCs w:val="22"/>
        </w:rPr>
        <w:t>]</w:t>
      </w:r>
    </w:p>
    <w:p w14:paraId="0D18123D" w14:textId="77777777" w:rsidR="007C1BE0" w:rsidRPr="00EA620E" w:rsidRDefault="00D13825"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If the protocol does not necessitate that subjects come in at exact time points (e.g.</w:t>
      </w:r>
      <w:r w:rsidR="004F1F78" w:rsidRPr="00EA620E">
        <w:rPr>
          <w:rFonts w:asciiTheme="minorHAnsi" w:hAnsiTheme="minorHAnsi" w:cstheme="minorHAnsi"/>
          <w:i/>
          <w:sz w:val="22"/>
          <w:szCs w:val="22"/>
        </w:rPr>
        <w:t>,</w:t>
      </w:r>
      <w:r w:rsidRPr="00EA620E">
        <w:rPr>
          <w:rFonts w:asciiTheme="minorHAnsi" w:hAnsiTheme="minorHAnsi" w:cstheme="minorHAnsi"/>
          <w:i/>
          <w:sz w:val="22"/>
          <w:szCs w:val="22"/>
        </w:rPr>
        <w:t xml:space="preserve"> at 7, 14, 21, and 28 days post intervention), </w:t>
      </w:r>
      <w:r w:rsidR="008466F5" w:rsidRPr="00EA620E">
        <w:rPr>
          <w:rFonts w:asciiTheme="minorHAnsi" w:hAnsiTheme="minorHAnsi" w:cstheme="minorHAnsi"/>
          <w:i/>
          <w:sz w:val="22"/>
          <w:szCs w:val="22"/>
        </w:rPr>
        <w:t>the PI should consider adding allowable visit windows (i.e.</w:t>
      </w:r>
      <w:r w:rsidR="00D74FE0" w:rsidRPr="00EA620E">
        <w:rPr>
          <w:rFonts w:asciiTheme="minorHAnsi" w:hAnsiTheme="minorHAnsi" w:cstheme="minorHAnsi"/>
          <w:i/>
          <w:sz w:val="22"/>
          <w:szCs w:val="22"/>
        </w:rPr>
        <w:t>,</w:t>
      </w:r>
      <w:r w:rsidR="008466F5" w:rsidRPr="00EA620E">
        <w:rPr>
          <w:rFonts w:asciiTheme="minorHAnsi" w:hAnsiTheme="minorHAnsi" w:cstheme="minorHAnsi"/>
          <w:i/>
          <w:sz w:val="22"/>
          <w:szCs w:val="22"/>
        </w:rPr>
        <w:t xml:space="preserve"> Day 7 ±1 day) to the protocol and M</w:t>
      </w:r>
      <w:r w:rsidR="00D74FE0" w:rsidRPr="00EA620E">
        <w:rPr>
          <w:rFonts w:asciiTheme="minorHAnsi" w:hAnsiTheme="minorHAnsi" w:cstheme="minorHAnsi"/>
          <w:i/>
          <w:sz w:val="22"/>
          <w:szCs w:val="22"/>
        </w:rPr>
        <w:t>O</w:t>
      </w:r>
      <w:r w:rsidR="008466F5" w:rsidRPr="00EA620E">
        <w:rPr>
          <w:rFonts w:asciiTheme="minorHAnsi" w:hAnsiTheme="minorHAnsi" w:cstheme="minorHAnsi"/>
          <w:i/>
          <w:sz w:val="22"/>
          <w:szCs w:val="22"/>
        </w:rPr>
        <w:t xml:space="preserve">P </w:t>
      </w:r>
      <w:r w:rsidR="00D74FE0" w:rsidRPr="00EA620E">
        <w:rPr>
          <w:rFonts w:asciiTheme="minorHAnsi" w:hAnsiTheme="minorHAnsi" w:cstheme="minorHAnsi"/>
          <w:i/>
          <w:sz w:val="22"/>
          <w:szCs w:val="22"/>
        </w:rPr>
        <w:t xml:space="preserve">to </w:t>
      </w:r>
      <w:r w:rsidR="008466F5" w:rsidRPr="00EA620E">
        <w:rPr>
          <w:rFonts w:asciiTheme="minorHAnsi" w:hAnsiTheme="minorHAnsi" w:cstheme="minorHAnsi"/>
          <w:i/>
          <w:sz w:val="22"/>
          <w:szCs w:val="22"/>
        </w:rPr>
        <w:t xml:space="preserve">avoid protocol deviations. </w:t>
      </w:r>
    </w:p>
    <w:p w14:paraId="6F807424" w14:textId="77777777" w:rsidR="00BA604B" w:rsidRPr="00EA620E" w:rsidRDefault="00E53A9C" w:rsidP="003B5629">
      <w:pPr>
        <w:pStyle w:val="Heading3"/>
        <w:rPr>
          <w:rFonts w:asciiTheme="minorHAnsi" w:hAnsiTheme="minorHAnsi" w:cstheme="minorHAnsi"/>
          <w:sz w:val="22"/>
          <w:szCs w:val="22"/>
        </w:rPr>
      </w:pPr>
      <w:bookmarkStart w:id="104" w:name="_Toc424723903"/>
      <w:bookmarkStart w:id="105" w:name="_Toc40787861"/>
      <w:r w:rsidRPr="00EA620E">
        <w:rPr>
          <w:rFonts w:asciiTheme="minorHAnsi" w:hAnsiTheme="minorHAnsi" w:cstheme="minorHAnsi"/>
          <w:sz w:val="22"/>
          <w:szCs w:val="22"/>
        </w:rPr>
        <w:t xml:space="preserve">13.3 </w:t>
      </w:r>
      <w:r w:rsidR="004126EC" w:rsidRPr="00EA620E">
        <w:rPr>
          <w:rFonts w:asciiTheme="minorHAnsi" w:hAnsiTheme="minorHAnsi" w:cstheme="minorHAnsi"/>
          <w:sz w:val="22"/>
          <w:szCs w:val="22"/>
        </w:rPr>
        <w:t>Discontinuation or Withdrawal</w:t>
      </w:r>
      <w:bookmarkEnd w:id="104"/>
      <w:r w:rsidR="004126EC" w:rsidRPr="00EA620E">
        <w:rPr>
          <w:rFonts w:asciiTheme="minorHAnsi" w:hAnsiTheme="minorHAnsi" w:cstheme="minorHAnsi"/>
          <w:sz w:val="22"/>
          <w:szCs w:val="22"/>
        </w:rPr>
        <w:t xml:space="preserve"> of Consent</w:t>
      </w:r>
      <w:bookmarkEnd w:id="105"/>
    </w:p>
    <w:p w14:paraId="2DF47BF2" w14:textId="77777777" w:rsidR="00BA604B" w:rsidRPr="00EA620E" w:rsidRDefault="009A3A8B" w:rsidP="00D6737C">
      <w:pPr>
        <w:pStyle w:val="Default"/>
        <w:rPr>
          <w:rFonts w:asciiTheme="minorHAnsi" w:hAnsiTheme="minorHAnsi" w:cstheme="minorHAnsi"/>
          <w:i/>
          <w:sz w:val="22"/>
          <w:szCs w:val="22"/>
        </w:rPr>
      </w:pPr>
      <w:r w:rsidRPr="00EA620E">
        <w:rPr>
          <w:rFonts w:asciiTheme="minorHAnsi" w:hAnsiTheme="minorHAnsi" w:cstheme="minorHAnsi"/>
          <w:i/>
          <w:sz w:val="22"/>
          <w:szCs w:val="22"/>
        </w:rPr>
        <w:t>Procedures for</w:t>
      </w:r>
      <w:r w:rsidR="00BA604B" w:rsidRPr="00EA620E">
        <w:rPr>
          <w:rFonts w:asciiTheme="minorHAnsi" w:hAnsiTheme="minorHAnsi" w:cstheme="minorHAnsi"/>
          <w:i/>
          <w:sz w:val="22"/>
          <w:szCs w:val="22"/>
        </w:rPr>
        <w:t xml:space="preserve"> discontinuation</w:t>
      </w:r>
      <w:r w:rsidR="00365251" w:rsidRPr="00EA620E">
        <w:rPr>
          <w:rFonts w:asciiTheme="minorHAnsi" w:hAnsiTheme="minorHAnsi" w:cstheme="minorHAnsi"/>
          <w:i/>
          <w:sz w:val="22"/>
          <w:szCs w:val="22"/>
        </w:rPr>
        <w:t xml:space="preserve"> or withdrawal</w:t>
      </w:r>
      <w:r w:rsidR="00A421DF" w:rsidRPr="00EA620E">
        <w:rPr>
          <w:rFonts w:asciiTheme="minorHAnsi" w:hAnsiTheme="minorHAnsi" w:cstheme="minorHAnsi"/>
          <w:i/>
          <w:sz w:val="22"/>
          <w:szCs w:val="22"/>
        </w:rPr>
        <w:t xml:space="preserve"> of consent </w:t>
      </w:r>
      <w:r w:rsidR="00BA604B" w:rsidRPr="00EA620E">
        <w:rPr>
          <w:rFonts w:asciiTheme="minorHAnsi" w:hAnsiTheme="minorHAnsi" w:cstheme="minorHAnsi"/>
          <w:i/>
          <w:sz w:val="22"/>
          <w:szCs w:val="22"/>
        </w:rPr>
        <w:t>should be described in this section.</w:t>
      </w:r>
      <w:r w:rsidRPr="00EA620E">
        <w:rPr>
          <w:rFonts w:asciiTheme="minorHAnsi" w:hAnsiTheme="minorHAnsi" w:cstheme="minorHAnsi"/>
          <w:i/>
          <w:sz w:val="22"/>
          <w:szCs w:val="22"/>
        </w:rPr>
        <w:t xml:space="preserve"> </w:t>
      </w:r>
      <w:r w:rsidR="00A51ADD" w:rsidRPr="00EA620E">
        <w:rPr>
          <w:rFonts w:asciiTheme="minorHAnsi" w:hAnsiTheme="minorHAnsi" w:cstheme="minorHAnsi"/>
          <w:i/>
          <w:sz w:val="22"/>
          <w:szCs w:val="22"/>
        </w:rPr>
        <w:t>Address whether study participants who discontinue from treatment will still be followed to the end of the study</w:t>
      </w:r>
      <w:r w:rsidR="008466F5" w:rsidRPr="00EA620E">
        <w:rPr>
          <w:rFonts w:asciiTheme="minorHAnsi" w:hAnsiTheme="minorHAnsi" w:cstheme="minorHAnsi"/>
          <w:i/>
          <w:sz w:val="22"/>
          <w:szCs w:val="22"/>
        </w:rPr>
        <w:t xml:space="preserve">. </w:t>
      </w:r>
      <w:r w:rsidR="00D74FE0" w:rsidRPr="00EA620E">
        <w:rPr>
          <w:rFonts w:asciiTheme="minorHAnsi" w:hAnsiTheme="minorHAnsi" w:cstheme="minorHAnsi"/>
          <w:i/>
          <w:sz w:val="22"/>
          <w:szCs w:val="22"/>
        </w:rPr>
        <w:t>Also d</w:t>
      </w:r>
      <w:r w:rsidR="008466F5" w:rsidRPr="00EA620E">
        <w:rPr>
          <w:rFonts w:asciiTheme="minorHAnsi" w:hAnsiTheme="minorHAnsi" w:cstheme="minorHAnsi"/>
          <w:i/>
          <w:sz w:val="22"/>
          <w:szCs w:val="22"/>
        </w:rPr>
        <w:t>escribe what types of efforts will be made to reach subjects before classifying them as lost-to-follow-up (e.g.</w:t>
      </w:r>
      <w:r w:rsidR="004F1F78" w:rsidRPr="00EA620E">
        <w:rPr>
          <w:rFonts w:asciiTheme="minorHAnsi" w:hAnsiTheme="minorHAnsi" w:cstheme="minorHAnsi"/>
          <w:i/>
          <w:sz w:val="22"/>
          <w:szCs w:val="22"/>
        </w:rPr>
        <w:t>,</w:t>
      </w:r>
      <w:r w:rsidR="008466F5" w:rsidRPr="00EA620E">
        <w:rPr>
          <w:rFonts w:asciiTheme="minorHAnsi" w:hAnsiTheme="minorHAnsi" w:cstheme="minorHAnsi"/>
          <w:i/>
          <w:sz w:val="22"/>
          <w:szCs w:val="22"/>
        </w:rPr>
        <w:t xml:space="preserve"> phone calls, emails, text messages, mailings, etc</w:t>
      </w:r>
      <w:r w:rsidR="004126EC" w:rsidRPr="00EA620E">
        <w:rPr>
          <w:rFonts w:asciiTheme="minorHAnsi" w:hAnsiTheme="minorHAnsi" w:cstheme="minorHAnsi"/>
          <w:i/>
          <w:sz w:val="22"/>
          <w:szCs w:val="22"/>
        </w:rPr>
        <w:t>.</w:t>
      </w:r>
      <w:r w:rsidR="008466F5" w:rsidRPr="00EA620E">
        <w:rPr>
          <w:rFonts w:asciiTheme="minorHAnsi" w:hAnsiTheme="minorHAnsi" w:cstheme="minorHAnsi"/>
          <w:i/>
          <w:sz w:val="22"/>
          <w:szCs w:val="22"/>
        </w:rPr>
        <w:t xml:space="preserve">). </w:t>
      </w:r>
    </w:p>
    <w:p w14:paraId="1743B7ED" w14:textId="77777777" w:rsidR="00B12FEE" w:rsidRPr="00EA620E" w:rsidRDefault="00B12FEE" w:rsidP="00D6737C">
      <w:pPr>
        <w:pStyle w:val="Default"/>
        <w:rPr>
          <w:rFonts w:asciiTheme="minorHAnsi" w:hAnsiTheme="minorHAnsi" w:cstheme="minorHAnsi"/>
          <w:sz w:val="22"/>
          <w:szCs w:val="22"/>
        </w:rPr>
      </w:pPr>
    </w:p>
    <w:p w14:paraId="1BF3BDBE" w14:textId="77777777" w:rsidR="00B12FEE" w:rsidRPr="00EA620E" w:rsidRDefault="00445D98" w:rsidP="00EF027C">
      <w:pPr>
        <w:pStyle w:val="Heading2"/>
        <w:rPr>
          <w:rFonts w:asciiTheme="minorHAnsi" w:hAnsiTheme="minorHAnsi" w:cstheme="minorHAnsi"/>
          <w:sz w:val="22"/>
          <w:szCs w:val="22"/>
        </w:rPr>
      </w:pPr>
      <w:bookmarkStart w:id="106" w:name="_Toc40787862"/>
      <w:r w:rsidRPr="00EA620E">
        <w:rPr>
          <w:rFonts w:asciiTheme="minorHAnsi" w:hAnsiTheme="minorHAnsi" w:cstheme="minorHAnsi"/>
          <w:sz w:val="22"/>
          <w:szCs w:val="22"/>
        </w:rPr>
        <w:t>13</w:t>
      </w:r>
      <w:r w:rsidR="00B12FEE" w:rsidRPr="00EA620E">
        <w:rPr>
          <w:rFonts w:asciiTheme="minorHAnsi" w:hAnsiTheme="minorHAnsi" w:cstheme="minorHAnsi"/>
          <w:sz w:val="22"/>
          <w:szCs w:val="22"/>
        </w:rPr>
        <w:t>.</w:t>
      </w:r>
      <w:r w:rsidRPr="00EA620E">
        <w:rPr>
          <w:rFonts w:asciiTheme="minorHAnsi" w:hAnsiTheme="minorHAnsi" w:cstheme="minorHAnsi"/>
          <w:sz w:val="22"/>
          <w:szCs w:val="22"/>
        </w:rPr>
        <w:t>4</w:t>
      </w:r>
      <w:r w:rsidR="00B12FEE" w:rsidRPr="00EA620E">
        <w:rPr>
          <w:rFonts w:asciiTheme="minorHAnsi" w:hAnsiTheme="minorHAnsi" w:cstheme="minorHAnsi"/>
          <w:sz w:val="22"/>
          <w:szCs w:val="22"/>
        </w:rPr>
        <w:t xml:space="preserve"> Obtaining and Processing Labs</w:t>
      </w:r>
      <w:bookmarkEnd w:id="106"/>
      <w:r w:rsidR="00B12FEE" w:rsidRPr="00EA620E">
        <w:rPr>
          <w:rFonts w:asciiTheme="minorHAnsi" w:hAnsiTheme="minorHAnsi" w:cstheme="minorHAnsi"/>
          <w:sz w:val="22"/>
          <w:szCs w:val="22"/>
        </w:rPr>
        <w:t xml:space="preserve"> </w:t>
      </w:r>
    </w:p>
    <w:p w14:paraId="70C2CFCD" w14:textId="77777777" w:rsidR="00B12FEE" w:rsidRPr="00EA620E" w:rsidRDefault="00FA6B3A" w:rsidP="00D6737C">
      <w:pPr>
        <w:rPr>
          <w:rFonts w:asciiTheme="minorHAnsi" w:hAnsiTheme="minorHAnsi" w:cstheme="minorHAnsi"/>
          <w:i/>
          <w:sz w:val="22"/>
          <w:szCs w:val="22"/>
        </w:rPr>
      </w:pPr>
      <w:r w:rsidRPr="00EA620E">
        <w:rPr>
          <w:rFonts w:asciiTheme="minorHAnsi" w:hAnsiTheme="minorHAnsi" w:cstheme="minorHAnsi"/>
          <w:i/>
          <w:sz w:val="22"/>
          <w:szCs w:val="22"/>
        </w:rPr>
        <w:t xml:space="preserve">This section should describe </w:t>
      </w:r>
      <w:r w:rsidR="00A51ADD" w:rsidRPr="00EA620E">
        <w:rPr>
          <w:rFonts w:asciiTheme="minorHAnsi" w:hAnsiTheme="minorHAnsi" w:cstheme="minorHAnsi"/>
          <w:i/>
          <w:sz w:val="22"/>
          <w:szCs w:val="22"/>
        </w:rPr>
        <w:t xml:space="preserve">in detail </w:t>
      </w:r>
      <w:r w:rsidRPr="00EA620E">
        <w:rPr>
          <w:rFonts w:asciiTheme="minorHAnsi" w:hAnsiTheme="minorHAnsi" w:cstheme="minorHAnsi"/>
          <w:i/>
          <w:sz w:val="22"/>
          <w:szCs w:val="22"/>
        </w:rPr>
        <w:t xml:space="preserve">the procedures for obtaining and processing lab samples. If labs are being processed by study staff and not a lab include all specific details, e.g., </w:t>
      </w:r>
      <w:r w:rsidR="003E786D" w:rsidRPr="00EA620E">
        <w:rPr>
          <w:rFonts w:asciiTheme="minorHAnsi" w:hAnsiTheme="minorHAnsi" w:cstheme="minorHAnsi"/>
          <w:i/>
          <w:sz w:val="22"/>
          <w:szCs w:val="22"/>
        </w:rPr>
        <w:t>collect 25 mL of blood in purple tube/site at room temperature for 4 min/</w:t>
      </w:r>
      <w:r w:rsidRPr="00EA620E">
        <w:rPr>
          <w:rFonts w:asciiTheme="minorHAnsi" w:hAnsiTheme="minorHAnsi" w:cstheme="minorHAnsi"/>
          <w:i/>
          <w:sz w:val="22"/>
          <w:szCs w:val="22"/>
        </w:rPr>
        <w:t xml:space="preserve">centrifuge for 5 min/store immediately in -80 freezer. </w:t>
      </w:r>
    </w:p>
    <w:p w14:paraId="7CAAEAFF" w14:textId="77777777" w:rsidR="00B12FEE" w:rsidRPr="00EA620E" w:rsidRDefault="00445D98" w:rsidP="00EF027C">
      <w:pPr>
        <w:pStyle w:val="Heading2"/>
        <w:rPr>
          <w:rFonts w:asciiTheme="minorHAnsi" w:hAnsiTheme="minorHAnsi" w:cstheme="minorHAnsi"/>
          <w:sz w:val="22"/>
          <w:szCs w:val="22"/>
        </w:rPr>
      </w:pPr>
      <w:bookmarkStart w:id="107" w:name="_Toc40787863"/>
      <w:r w:rsidRPr="00EA620E">
        <w:rPr>
          <w:rFonts w:asciiTheme="minorHAnsi" w:hAnsiTheme="minorHAnsi" w:cstheme="minorHAnsi"/>
          <w:sz w:val="22"/>
          <w:szCs w:val="22"/>
        </w:rPr>
        <w:t>13.5</w:t>
      </w:r>
      <w:r w:rsidR="00B12FEE" w:rsidRPr="00EA620E">
        <w:rPr>
          <w:rFonts w:asciiTheme="minorHAnsi" w:hAnsiTheme="minorHAnsi" w:cstheme="minorHAnsi"/>
          <w:sz w:val="22"/>
          <w:szCs w:val="22"/>
        </w:rPr>
        <w:t xml:space="preserve"> Tapering </w:t>
      </w:r>
      <w:r w:rsidR="004126EC" w:rsidRPr="00EA620E">
        <w:rPr>
          <w:rFonts w:asciiTheme="minorHAnsi" w:hAnsiTheme="minorHAnsi" w:cstheme="minorHAnsi"/>
          <w:sz w:val="22"/>
          <w:szCs w:val="22"/>
        </w:rPr>
        <w:t>and</w:t>
      </w:r>
      <w:r w:rsidR="00B12FEE" w:rsidRPr="00EA620E">
        <w:rPr>
          <w:rFonts w:asciiTheme="minorHAnsi" w:hAnsiTheme="minorHAnsi" w:cstheme="minorHAnsi"/>
          <w:sz w:val="22"/>
          <w:szCs w:val="22"/>
        </w:rPr>
        <w:t xml:space="preserve"> Washout</w:t>
      </w:r>
      <w:bookmarkEnd w:id="107"/>
      <w:r w:rsidR="00B12FEE" w:rsidRPr="00EA620E">
        <w:rPr>
          <w:rFonts w:asciiTheme="minorHAnsi" w:hAnsiTheme="minorHAnsi" w:cstheme="minorHAnsi"/>
          <w:sz w:val="22"/>
          <w:szCs w:val="22"/>
        </w:rPr>
        <w:t xml:space="preserve"> </w:t>
      </w:r>
    </w:p>
    <w:p w14:paraId="44063ED5" w14:textId="77777777" w:rsidR="00FA6B3A" w:rsidRPr="00EA620E" w:rsidRDefault="00FA6B3A" w:rsidP="00D6737C">
      <w:pPr>
        <w:rPr>
          <w:rFonts w:asciiTheme="minorHAnsi" w:hAnsiTheme="minorHAnsi" w:cstheme="minorHAnsi"/>
          <w:i/>
          <w:sz w:val="22"/>
          <w:szCs w:val="22"/>
        </w:rPr>
      </w:pPr>
      <w:r w:rsidRPr="00EA620E">
        <w:rPr>
          <w:rFonts w:asciiTheme="minorHAnsi" w:hAnsiTheme="minorHAnsi" w:cstheme="minorHAnsi"/>
          <w:i/>
          <w:sz w:val="22"/>
          <w:szCs w:val="22"/>
        </w:rPr>
        <w:t>This section in the MOP should clearly describe the tapering and washout procedures for participants. It should include the following:</w:t>
      </w:r>
    </w:p>
    <w:p w14:paraId="3EA55782" w14:textId="77777777" w:rsidR="00FA6B3A" w:rsidRPr="00EA620E" w:rsidRDefault="00FA6B3A" w:rsidP="00E0159C">
      <w:pPr>
        <w:numPr>
          <w:ilvl w:val="0"/>
          <w:numId w:val="9"/>
        </w:numPr>
        <w:rPr>
          <w:rFonts w:asciiTheme="minorHAnsi" w:hAnsiTheme="minorHAnsi" w:cstheme="minorHAnsi"/>
          <w:i/>
          <w:sz w:val="22"/>
          <w:szCs w:val="22"/>
        </w:rPr>
      </w:pPr>
      <w:r w:rsidRPr="00EA620E">
        <w:rPr>
          <w:rFonts w:asciiTheme="minorHAnsi" w:hAnsiTheme="minorHAnsi" w:cstheme="minorHAnsi"/>
          <w:i/>
          <w:sz w:val="22"/>
          <w:szCs w:val="22"/>
        </w:rPr>
        <w:t>Who will complete the tapering and/or washout</w:t>
      </w:r>
    </w:p>
    <w:p w14:paraId="681ADFCE" w14:textId="77777777" w:rsidR="00FA6B3A" w:rsidRPr="00EA620E" w:rsidRDefault="00FA6B3A" w:rsidP="00E0159C">
      <w:pPr>
        <w:numPr>
          <w:ilvl w:val="0"/>
          <w:numId w:val="9"/>
        </w:numPr>
        <w:rPr>
          <w:rFonts w:asciiTheme="minorHAnsi" w:hAnsiTheme="minorHAnsi" w:cstheme="minorHAnsi"/>
          <w:i/>
          <w:sz w:val="22"/>
          <w:szCs w:val="22"/>
        </w:rPr>
      </w:pPr>
      <w:r w:rsidRPr="00EA620E">
        <w:rPr>
          <w:rFonts w:asciiTheme="minorHAnsi" w:hAnsiTheme="minorHAnsi" w:cstheme="minorHAnsi"/>
          <w:i/>
          <w:sz w:val="22"/>
          <w:szCs w:val="22"/>
        </w:rPr>
        <w:t>When it will be completed during the study</w:t>
      </w:r>
    </w:p>
    <w:p w14:paraId="6A08C9E9" w14:textId="77777777" w:rsidR="002F25DA" w:rsidRPr="00EA620E" w:rsidRDefault="00FA6B3A" w:rsidP="00E0159C">
      <w:pPr>
        <w:numPr>
          <w:ilvl w:val="0"/>
          <w:numId w:val="9"/>
        </w:numPr>
        <w:rPr>
          <w:rFonts w:asciiTheme="minorHAnsi" w:hAnsiTheme="minorHAnsi" w:cstheme="minorHAnsi"/>
          <w:i/>
          <w:sz w:val="22"/>
          <w:szCs w:val="22"/>
        </w:rPr>
      </w:pPr>
      <w:r w:rsidRPr="00EA620E">
        <w:rPr>
          <w:rFonts w:asciiTheme="minorHAnsi" w:hAnsiTheme="minorHAnsi" w:cstheme="minorHAnsi"/>
          <w:i/>
          <w:sz w:val="22"/>
          <w:szCs w:val="22"/>
        </w:rPr>
        <w:t>How the taper or washout</w:t>
      </w:r>
      <w:r w:rsidR="002F25DA" w:rsidRPr="00EA620E">
        <w:rPr>
          <w:rFonts w:asciiTheme="minorHAnsi" w:hAnsiTheme="minorHAnsi" w:cstheme="minorHAnsi"/>
          <w:i/>
          <w:sz w:val="22"/>
          <w:szCs w:val="22"/>
        </w:rPr>
        <w:t xml:space="preserve"> will be completed</w:t>
      </w:r>
    </w:p>
    <w:p w14:paraId="6E36D4F2" w14:textId="77777777" w:rsidR="00FA6B3A" w:rsidRPr="00EA620E" w:rsidRDefault="00FA6B3A" w:rsidP="00E0159C">
      <w:pPr>
        <w:numPr>
          <w:ilvl w:val="0"/>
          <w:numId w:val="9"/>
        </w:numPr>
        <w:rPr>
          <w:rFonts w:asciiTheme="minorHAnsi" w:hAnsiTheme="minorHAnsi" w:cstheme="minorHAnsi"/>
          <w:i/>
          <w:sz w:val="22"/>
          <w:szCs w:val="22"/>
        </w:rPr>
      </w:pPr>
      <w:r w:rsidRPr="00EA620E">
        <w:rPr>
          <w:rFonts w:asciiTheme="minorHAnsi" w:hAnsiTheme="minorHAnsi" w:cstheme="minorHAnsi"/>
          <w:i/>
          <w:sz w:val="22"/>
          <w:szCs w:val="22"/>
        </w:rPr>
        <w:t>Who will be monitoring the participant during the tapering and washout</w:t>
      </w:r>
    </w:p>
    <w:p w14:paraId="489437EF" w14:textId="77777777" w:rsidR="00365251" w:rsidRPr="00EA620E" w:rsidRDefault="002F25DA" w:rsidP="00E0159C">
      <w:pPr>
        <w:numPr>
          <w:ilvl w:val="0"/>
          <w:numId w:val="9"/>
        </w:numPr>
        <w:rPr>
          <w:rFonts w:asciiTheme="minorHAnsi" w:hAnsiTheme="minorHAnsi" w:cstheme="minorHAnsi"/>
          <w:i/>
          <w:sz w:val="22"/>
          <w:szCs w:val="22"/>
        </w:rPr>
      </w:pPr>
      <w:r w:rsidRPr="00EA620E">
        <w:rPr>
          <w:rFonts w:asciiTheme="minorHAnsi" w:hAnsiTheme="minorHAnsi" w:cstheme="minorHAnsi"/>
          <w:i/>
          <w:sz w:val="22"/>
          <w:szCs w:val="22"/>
        </w:rPr>
        <w:t>Provisions if participant is not tolerant to taper or washout, e.g., extension of taper</w:t>
      </w:r>
    </w:p>
    <w:p w14:paraId="79329494" w14:textId="77777777" w:rsidR="00365251" w:rsidRPr="00EA620E" w:rsidRDefault="00B72C57" w:rsidP="00D6737C">
      <w:pPr>
        <w:pStyle w:val="Heading1"/>
        <w:rPr>
          <w:rFonts w:asciiTheme="minorHAnsi" w:hAnsiTheme="minorHAnsi" w:cstheme="minorHAnsi"/>
          <w:sz w:val="22"/>
          <w:szCs w:val="22"/>
        </w:rPr>
      </w:pPr>
      <w:bookmarkStart w:id="108" w:name="_Toc40787864"/>
      <w:r w:rsidRPr="00EA620E">
        <w:rPr>
          <w:rFonts w:asciiTheme="minorHAnsi" w:hAnsiTheme="minorHAnsi" w:cstheme="minorHAnsi"/>
          <w:sz w:val="22"/>
          <w:szCs w:val="22"/>
        </w:rPr>
        <w:t xml:space="preserve">14.0 </w:t>
      </w:r>
      <w:r w:rsidR="00365251" w:rsidRPr="00EA620E">
        <w:rPr>
          <w:rFonts w:asciiTheme="minorHAnsi" w:hAnsiTheme="minorHAnsi" w:cstheme="minorHAnsi"/>
          <w:sz w:val="22"/>
          <w:szCs w:val="22"/>
        </w:rPr>
        <w:t>reasons for study discontinuation</w:t>
      </w:r>
      <w:bookmarkEnd w:id="108"/>
    </w:p>
    <w:p w14:paraId="247AD9EB" w14:textId="77777777" w:rsidR="00A51ADD" w:rsidRPr="00EA620E" w:rsidRDefault="00D56F3E" w:rsidP="00EF027C">
      <w:pPr>
        <w:rPr>
          <w:rFonts w:asciiTheme="minorHAnsi" w:hAnsiTheme="minorHAnsi" w:cstheme="minorHAnsi"/>
          <w:i/>
          <w:sz w:val="22"/>
          <w:szCs w:val="22"/>
        </w:rPr>
      </w:pPr>
      <w:r w:rsidRPr="00EA620E">
        <w:rPr>
          <w:rFonts w:asciiTheme="minorHAnsi" w:hAnsiTheme="minorHAnsi" w:cstheme="minorHAnsi"/>
          <w:i/>
          <w:sz w:val="22"/>
          <w:szCs w:val="22"/>
        </w:rPr>
        <w:t>This section should outline all possible reasons for study discontinuation, e.g., score on an assessment</w:t>
      </w:r>
      <w:r w:rsidR="00A51ADD" w:rsidRPr="00EA620E">
        <w:rPr>
          <w:rFonts w:asciiTheme="minorHAnsi" w:hAnsiTheme="minorHAnsi" w:cstheme="minorHAnsi"/>
          <w:i/>
          <w:sz w:val="22"/>
          <w:szCs w:val="22"/>
        </w:rPr>
        <w:t xml:space="preserve">, </w:t>
      </w:r>
      <w:r w:rsidRPr="00EA620E">
        <w:rPr>
          <w:rFonts w:asciiTheme="minorHAnsi" w:hAnsiTheme="minorHAnsi" w:cstheme="minorHAnsi"/>
          <w:i/>
          <w:sz w:val="22"/>
          <w:szCs w:val="22"/>
        </w:rPr>
        <w:t xml:space="preserve">medical reason for a participant’s discontinuation from the study. It should also detail procedures that </w:t>
      </w:r>
      <w:r w:rsidR="0024299F" w:rsidRPr="00EA620E">
        <w:rPr>
          <w:rFonts w:asciiTheme="minorHAnsi" w:hAnsiTheme="minorHAnsi" w:cstheme="minorHAnsi"/>
          <w:i/>
          <w:sz w:val="22"/>
          <w:szCs w:val="22"/>
        </w:rPr>
        <w:t xml:space="preserve">should be completed following study discontinuation. </w:t>
      </w:r>
    </w:p>
    <w:p w14:paraId="1806D26F" w14:textId="77777777" w:rsidR="00946975" w:rsidRPr="00EA620E" w:rsidRDefault="00B72C57" w:rsidP="00D6737C">
      <w:pPr>
        <w:pStyle w:val="Heading1"/>
        <w:rPr>
          <w:rFonts w:asciiTheme="minorHAnsi" w:hAnsiTheme="minorHAnsi" w:cstheme="minorHAnsi"/>
          <w:sz w:val="22"/>
          <w:szCs w:val="22"/>
        </w:rPr>
      </w:pPr>
      <w:bookmarkStart w:id="109" w:name="_Toc40787865"/>
      <w:bookmarkStart w:id="110" w:name="_Toc511183237"/>
      <w:bookmarkStart w:id="111" w:name="_Toc511185852"/>
      <w:bookmarkStart w:id="112" w:name="_Toc511794372"/>
      <w:bookmarkEnd w:id="81"/>
      <w:bookmarkEnd w:id="82"/>
      <w:r w:rsidRPr="00EA620E">
        <w:rPr>
          <w:rFonts w:asciiTheme="minorHAnsi" w:hAnsiTheme="minorHAnsi" w:cstheme="minorHAnsi"/>
          <w:sz w:val="22"/>
          <w:szCs w:val="22"/>
        </w:rPr>
        <w:t xml:space="preserve">15.0 </w:t>
      </w:r>
      <w:r w:rsidR="00946975" w:rsidRPr="00EA620E">
        <w:rPr>
          <w:rFonts w:asciiTheme="minorHAnsi" w:hAnsiTheme="minorHAnsi" w:cstheme="minorHAnsi"/>
          <w:sz w:val="22"/>
          <w:szCs w:val="22"/>
        </w:rPr>
        <w:t>concomitant medicationS</w:t>
      </w:r>
      <w:bookmarkEnd w:id="109"/>
    </w:p>
    <w:p w14:paraId="58C3996E" w14:textId="799B9559" w:rsidR="00946975" w:rsidRPr="00EA620E" w:rsidRDefault="00445D98" w:rsidP="00D6737C">
      <w:pPr>
        <w:rPr>
          <w:rFonts w:asciiTheme="minorHAnsi" w:eastAsia="MS Gothic" w:hAnsiTheme="minorHAnsi" w:cstheme="minorHAnsi"/>
          <w:i/>
          <w:snapToGrid/>
          <w:color w:val="000000"/>
          <w:sz w:val="22"/>
          <w:szCs w:val="22"/>
        </w:rPr>
      </w:pPr>
      <w:r w:rsidRPr="00EA620E">
        <w:rPr>
          <w:rFonts w:asciiTheme="minorHAnsi" w:hAnsiTheme="minorHAnsi" w:cstheme="minorHAnsi"/>
          <w:i/>
          <w:sz w:val="22"/>
          <w:szCs w:val="22"/>
        </w:rPr>
        <w:t xml:space="preserve">Please list all required and/or excluded concomitant medications in this section. </w:t>
      </w:r>
      <w:r w:rsidR="00250204" w:rsidRPr="00EA620E">
        <w:rPr>
          <w:rFonts w:asciiTheme="minorHAnsi" w:hAnsiTheme="minorHAnsi" w:cstheme="minorHAnsi"/>
          <w:i/>
          <w:sz w:val="22"/>
          <w:szCs w:val="22"/>
        </w:rPr>
        <w:t xml:space="preserve">The MOP should provide a rationale for the concomitant medications that are required and restricted in the protocol. </w:t>
      </w:r>
      <w:r w:rsidR="00E93197" w:rsidRPr="00EA620E">
        <w:rPr>
          <w:rFonts w:asciiTheme="minorHAnsi" w:hAnsiTheme="minorHAnsi" w:cstheme="minorHAnsi"/>
          <w:i/>
          <w:sz w:val="22"/>
          <w:szCs w:val="22"/>
        </w:rPr>
        <w:t xml:space="preserve">A </w:t>
      </w:r>
      <w:r w:rsidR="008466F5" w:rsidRPr="00EA620E">
        <w:rPr>
          <w:rFonts w:asciiTheme="minorHAnsi" w:hAnsiTheme="minorHAnsi" w:cstheme="minorHAnsi"/>
          <w:i/>
          <w:sz w:val="22"/>
          <w:szCs w:val="22"/>
        </w:rPr>
        <w:t xml:space="preserve">Subject-specific </w:t>
      </w:r>
      <w:r w:rsidR="00E93197" w:rsidRPr="00EA620E">
        <w:rPr>
          <w:rFonts w:asciiTheme="minorHAnsi" w:hAnsiTheme="minorHAnsi" w:cstheme="minorHAnsi"/>
          <w:i/>
          <w:sz w:val="22"/>
          <w:szCs w:val="22"/>
        </w:rPr>
        <w:t xml:space="preserve">Concomitant Medication Log </w:t>
      </w:r>
      <w:r w:rsidR="000B1286" w:rsidRPr="00EA620E">
        <w:rPr>
          <w:rFonts w:asciiTheme="minorHAnsi" w:hAnsiTheme="minorHAnsi" w:cstheme="minorHAnsi"/>
          <w:i/>
          <w:sz w:val="22"/>
          <w:szCs w:val="22"/>
        </w:rPr>
        <w:t>can be found at</w:t>
      </w:r>
      <w:r w:rsidR="00D11E77" w:rsidRPr="00EA620E">
        <w:rPr>
          <w:rFonts w:asciiTheme="minorHAnsi" w:hAnsiTheme="minorHAnsi" w:cstheme="minorHAnsi"/>
          <w:i/>
          <w:sz w:val="22"/>
          <w:szCs w:val="22"/>
        </w:rPr>
        <w:t xml:space="preserve"> </w:t>
      </w:r>
      <w:r w:rsidR="00704287" w:rsidRPr="00EA620E">
        <w:rPr>
          <w:rFonts w:asciiTheme="minorHAnsi" w:hAnsiTheme="minorHAnsi" w:cstheme="minorHAnsi"/>
          <w:b/>
          <w:i/>
          <w:sz w:val="22"/>
          <w:szCs w:val="22"/>
        </w:rPr>
        <w:t>provide link to this log in Web Toolkit</w:t>
      </w:r>
      <w:r w:rsidR="00E93197" w:rsidRPr="00EA620E">
        <w:rPr>
          <w:rFonts w:asciiTheme="minorHAnsi" w:hAnsiTheme="minorHAnsi" w:cstheme="minorHAnsi"/>
          <w:i/>
          <w:sz w:val="22"/>
          <w:szCs w:val="22"/>
        </w:rPr>
        <w:t xml:space="preserve">. </w:t>
      </w:r>
    </w:p>
    <w:p w14:paraId="62E1F823" w14:textId="77777777" w:rsidR="00C06C6F" w:rsidRPr="00EA620E" w:rsidRDefault="00B72C57" w:rsidP="00D6737C">
      <w:pPr>
        <w:pStyle w:val="Heading1"/>
        <w:rPr>
          <w:rFonts w:asciiTheme="minorHAnsi" w:hAnsiTheme="minorHAnsi" w:cstheme="minorHAnsi"/>
          <w:sz w:val="22"/>
          <w:szCs w:val="22"/>
        </w:rPr>
      </w:pPr>
      <w:bookmarkStart w:id="113" w:name="_Toc40787866"/>
      <w:r w:rsidRPr="00EA620E">
        <w:rPr>
          <w:rFonts w:asciiTheme="minorHAnsi" w:hAnsiTheme="minorHAnsi" w:cstheme="minorHAnsi"/>
          <w:sz w:val="22"/>
          <w:szCs w:val="22"/>
        </w:rPr>
        <w:lastRenderedPageBreak/>
        <w:t xml:space="preserve">16.0 </w:t>
      </w:r>
      <w:r w:rsidR="00946975" w:rsidRPr="00EA620E">
        <w:rPr>
          <w:rFonts w:asciiTheme="minorHAnsi" w:hAnsiTheme="minorHAnsi" w:cstheme="minorHAnsi"/>
          <w:sz w:val="22"/>
          <w:szCs w:val="22"/>
        </w:rPr>
        <w:t>SAFETY REPORTING</w:t>
      </w:r>
      <w:bookmarkEnd w:id="113"/>
    </w:p>
    <w:p w14:paraId="11F93521" w14:textId="77777777" w:rsidR="00C06C6F" w:rsidRPr="00EA620E" w:rsidRDefault="00C06C6F"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This section of the MOP details the definitions of and procedures for reporting AEs.</w:t>
      </w:r>
      <w:r w:rsidR="00B2168B" w:rsidRPr="00EA620E">
        <w:rPr>
          <w:rFonts w:asciiTheme="minorHAnsi" w:hAnsiTheme="minorHAnsi" w:cstheme="minorHAnsi"/>
          <w:i/>
          <w:sz w:val="22"/>
          <w:szCs w:val="22"/>
        </w:rPr>
        <w:t xml:space="preserve"> It should include the following</w:t>
      </w:r>
      <w:r w:rsidRPr="00EA620E">
        <w:rPr>
          <w:rFonts w:asciiTheme="minorHAnsi" w:hAnsiTheme="minorHAnsi" w:cstheme="minorHAnsi"/>
          <w:i/>
          <w:sz w:val="22"/>
          <w:szCs w:val="22"/>
        </w:rPr>
        <w:t>:</w:t>
      </w:r>
    </w:p>
    <w:p w14:paraId="2077E15F" w14:textId="77777777" w:rsidR="00C06C6F" w:rsidRPr="00EA620E" w:rsidRDefault="00C06C6F"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Definitions of AEs, serious AEs, and unanticipated problems</w:t>
      </w:r>
      <w:r w:rsidR="003C21BF" w:rsidRPr="00EA620E">
        <w:rPr>
          <w:rFonts w:asciiTheme="minorHAnsi" w:hAnsiTheme="minorHAnsi" w:cstheme="minorHAnsi"/>
          <w:i/>
          <w:sz w:val="22"/>
        </w:rPr>
        <w:t>. The protocol should specify whether the standard OHRP definitions will be used, or specify if the study team definition of AEs and SAEs will be tailored to the study (i.e., only certain types of hospitalizations will be reported as SAEs).  All references to adverse events and unanticipated problems in the MOP should be synchronous with the language in the protocol.</w:t>
      </w:r>
    </w:p>
    <w:p w14:paraId="320DBDB3" w14:textId="27D4C667" w:rsidR="00D74C74" w:rsidRPr="00EA620E" w:rsidRDefault="00833F78"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 xml:space="preserve">Delineate whether determinations of </w:t>
      </w:r>
      <w:r w:rsidR="00D74C74" w:rsidRPr="00EA620E">
        <w:rPr>
          <w:rFonts w:asciiTheme="minorHAnsi" w:hAnsiTheme="minorHAnsi" w:cstheme="minorHAnsi"/>
          <w:i/>
          <w:sz w:val="22"/>
        </w:rPr>
        <w:t>Expected</w:t>
      </w:r>
      <w:r w:rsidRPr="00EA620E">
        <w:rPr>
          <w:rFonts w:asciiTheme="minorHAnsi" w:hAnsiTheme="minorHAnsi" w:cstheme="minorHAnsi"/>
          <w:i/>
          <w:sz w:val="22"/>
        </w:rPr>
        <w:t>ness</w:t>
      </w:r>
      <w:r w:rsidR="00D74C74" w:rsidRPr="00EA620E">
        <w:rPr>
          <w:rFonts w:asciiTheme="minorHAnsi" w:hAnsiTheme="minorHAnsi" w:cstheme="minorHAnsi"/>
          <w:i/>
          <w:sz w:val="22"/>
        </w:rPr>
        <w:t xml:space="preserve"> and Relatedness </w:t>
      </w:r>
      <w:r w:rsidRPr="00EA620E">
        <w:rPr>
          <w:rFonts w:asciiTheme="minorHAnsi" w:hAnsiTheme="minorHAnsi" w:cstheme="minorHAnsi"/>
          <w:i/>
          <w:sz w:val="22"/>
        </w:rPr>
        <w:t xml:space="preserve">will be made </w:t>
      </w:r>
      <w:r w:rsidR="00717120" w:rsidRPr="00EA620E">
        <w:rPr>
          <w:rFonts w:asciiTheme="minorHAnsi" w:hAnsiTheme="minorHAnsi" w:cstheme="minorHAnsi"/>
          <w:i/>
          <w:sz w:val="22"/>
        </w:rPr>
        <w:t>regarding</w:t>
      </w:r>
      <w:r w:rsidR="00D74C74" w:rsidRPr="00EA620E">
        <w:rPr>
          <w:rFonts w:asciiTheme="minorHAnsi" w:hAnsiTheme="minorHAnsi" w:cstheme="minorHAnsi"/>
          <w:i/>
          <w:sz w:val="22"/>
        </w:rPr>
        <w:t xml:space="preserve"> the intervention </w:t>
      </w:r>
      <w:r w:rsidRPr="00EA620E">
        <w:rPr>
          <w:rFonts w:asciiTheme="minorHAnsi" w:hAnsiTheme="minorHAnsi" w:cstheme="minorHAnsi"/>
          <w:i/>
          <w:sz w:val="22"/>
        </w:rPr>
        <w:t>specifically and/</w:t>
      </w:r>
      <w:r w:rsidR="00D74C74" w:rsidRPr="00EA620E">
        <w:rPr>
          <w:rFonts w:asciiTheme="minorHAnsi" w:hAnsiTheme="minorHAnsi" w:cstheme="minorHAnsi"/>
          <w:i/>
          <w:sz w:val="22"/>
        </w:rPr>
        <w:t>or study participation</w:t>
      </w:r>
      <w:r w:rsidRPr="00EA620E">
        <w:rPr>
          <w:rFonts w:asciiTheme="minorHAnsi" w:hAnsiTheme="minorHAnsi" w:cstheme="minorHAnsi"/>
          <w:i/>
          <w:sz w:val="22"/>
        </w:rPr>
        <w:t xml:space="preserve"> more broadly</w:t>
      </w:r>
      <w:r w:rsidR="00941CE9" w:rsidRPr="00EA620E">
        <w:rPr>
          <w:rFonts w:asciiTheme="minorHAnsi" w:hAnsiTheme="minorHAnsi" w:cstheme="minorHAnsi"/>
          <w:i/>
          <w:sz w:val="22"/>
        </w:rPr>
        <w:t>.</w:t>
      </w:r>
    </w:p>
    <w:p w14:paraId="54333ABE" w14:textId="77777777" w:rsidR="00C06C6F" w:rsidRPr="00EA620E" w:rsidRDefault="00710183"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Describe r</w:t>
      </w:r>
      <w:r w:rsidR="00C06C6F" w:rsidRPr="00EA620E">
        <w:rPr>
          <w:rFonts w:asciiTheme="minorHAnsi" w:hAnsiTheme="minorHAnsi" w:cstheme="minorHAnsi"/>
          <w:i/>
          <w:sz w:val="22"/>
        </w:rPr>
        <w:t xml:space="preserve">esponsibilities of </w:t>
      </w:r>
      <w:r w:rsidR="003C21BF" w:rsidRPr="00EA620E">
        <w:rPr>
          <w:rFonts w:asciiTheme="minorHAnsi" w:hAnsiTheme="minorHAnsi" w:cstheme="minorHAnsi"/>
          <w:i/>
          <w:sz w:val="22"/>
        </w:rPr>
        <w:t>specified study staff in reviewing and reporting events and problems</w:t>
      </w:r>
    </w:p>
    <w:p w14:paraId="4C616623" w14:textId="77777777" w:rsidR="00C06C6F" w:rsidRPr="00EA620E" w:rsidRDefault="003C21BF"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R</w:t>
      </w:r>
      <w:r w:rsidR="00C06C6F" w:rsidRPr="00EA620E">
        <w:rPr>
          <w:rFonts w:asciiTheme="minorHAnsi" w:hAnsiTheme="minorHAnsi" w:cstheme="minorHAnsi"/>
          <w:i/>
          <w:sz w:val="22"/>
        </w:rPr>
        <w:t>eporting processes</w:t>
      </w:r>
      <w:r w:rsidRPr="00EA620E">
        <w:rPr>
          <w:rFonts w:asciiTheme="minorHAnsi" w:hAnsiTheme="minorHAnsi" w:cstheme="minorHAnsi"/>
          <w:i/>
          <w:sz w:val="22"/>
        </w:rPr>
        <w:t xml:space="preserve">: timeline for </w:t>
      </w:r>
      <w:r w:rsidR="00710183" w:rsidRPr="00EA620E">
        <w:rPr>
          <w:rFonts w:asciiTheme="minorHAnsi" w:hAnsiTheme="minorHAnsi" w:cstheme="minorHAnsi"/>
          <w:i/>
          <w:sz w:val="22"/>
        </w:rPr>
        <w:t xml:space="preserve">all relevant </w:t>
      </w:r>
      <w:r w:rsidRPr="00EA620E">
        <w:rPr>
          <w:rFonts w:asciiTheme="minorHAnsi" w:hAnsiTheme="minorHAnsi" w:cstheme="minorHAnsi"/>
          <w:i/>
          <w:sz w:val="22"/>
        </w:rPr>
        <w:t xml:space="preserve">staff </w:t>
      </w:r>
      <w:r w:rsidR="00710183" w:rsidRPr="00EA620E">
        <w:rPr>
          <w:rFonts w:asciiTheme="minorHAnsi" w:hAnsiTheme="minorHAnsi" w:cstheme="minorHAnsi"/>
          <w:i/>
          <w:sz w:val="22"/>
        </w:rPr>
        <w:t>in</w:t>
      </w:r>
      <w:r w:rsidR="001B794F" w:rsidRPr="00EA620E">
        <w:rPr>
          <w:rFonts w:asciiTheme="minorHAnsi" w:hAnsiTheme="minorHAnsi" w:cstheme="minorHAnsi"/>
          <w:i/>
          <w:sz w:val="22"/>
        </w:rPr>
        <w:t>volved in</w:t>
      </w:r>
      <w:r w:rsidR="00710183" w:rsidRPr="00EA620E">
        <w:rPr>
          <w:rFonts w:asciiTheme="minorHAnsi" w:hAnsiTheme="minorHAnsi" w:cstheme="minorHAnsi"/>
          <w:i/>
          <w:sz w:val="22"/>
        </w:rPr>
        <w:t xml:space="preserve"> </w:t>
      </w:r>
      <w:r w:rsidRPr="00EA620E">
        <w:rPr>
          <w:rFonts w:asciiTheme="minorHAnsi" w:hAnsiTheme="minorHAnsi" w:cstheme="minorHAnsi"/>
          <w:i/>
          <w:sz w:val="22"/>
        </w:rPr>
        <w:t>reporting, reviewing and signing off</w:t>
      </w:r>
      <w:r w:rsidR="001B794F" w:rsidRPr="00EA620E">
        <w:rPr>
          <w:rFonts w:asciiTheme="minorHAnsi" w:hAnsiTheme="minorHAnsi" w:cstheme="minorHAnsi"/>
          <w:i/>
          <w:sz w:val="22"/>
        </w:rPr>
        <w:t xml:space="preserve"> on reports</w:t>
      </w:r>
      <w:r w:rsidRPr="00EA620E">
        <w:rPr>
          <w:rFonts w:asciiTheme="minorHAnsi" w:hAnsiTheme="minorHAnsi" w:cstheme="minorHAnsi"/>
          <w:i/>
          <w:sz w:val="22"/>
        </w:rPr>
        <w:t xml:space="preserve">, </w:t>
      </w:r>
      <w:r w:rsidR="001B794F" w:rsidRPr="00EA620E">
        <w:rPr>
          <w:rFonts w:asciiTheme="minorHAnsi" w:hAnsiTheme="minorHAnsi" w:cstheme="minorHAnsi"/>
          <w:i/>
          <w:sz w:val="22"/>
        </w:rPr>
        <w:t xml:space="preserve">and </w:t>
      </w:r>
      <w:r w:rsidRPr="00EA620E">
        <w:rPr>
          <w:rFonts w:asciiTheme="minorHAnsi" w:hAnsiTheme="minorHAnsi" w:cstheme="minorHAnsi"/>
          <w:i/>
          <w:sz w:val="22"/>
        </w:rPr>
        <w:t>delineate recipients of reports</w:t>
      </w:r>
    </w:p>
    <w:p w14:paraId="4F9821C2" w14:textId="271D0AD1" w:rsidR="001B794F" w:rsidRPr="00EA620E" w:rsidRDefault="001B794F"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Include reporting timelines and expectations for all review and oversight bodies</w:t>
      </w:r>
      <w:r w:rsidR="004126EC" w:rsidRPr="00EA620E">
        <w:rPr>
          <w:rFonts w:asciiTheme="minorHAnsi" w:hAnsiTheme="minorHAnsi" w:cstheme="minorHAnsi"/>
          <w:i/>
          <w:sz w:val="22"/>
        </w:rPr>
        <w:t xml:space="preserve"> e.g. IRB and DSMB</w:t>
      </w:r>
      <w:r w:rsidRPr="00EA620E">
        <w:rPr>
          <w:rFonts w:asciiTheme="minorHAnsi" w:hAnsiTheme="minorHAnsi" w:cstheme="minorHAnsi"/>
          <w:i/>
          <w:sz w:val="22"/>
        </w:rPr>
        <w:t>.</w:t>
      </w:r>
    </w:p>
    <w:p w14:paraId="1A53EF8A" w14:textId="476C1529" w:rsidR="00E93197" w:rsidRPr="00EA620E" w:rsidRDefault="00E93197" w:rsidP="00E93197">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This section should delineate the AEs as related to the study, serious AEs, and safety reporting procedures.</w:t>
      </w:r>
      <w:r w:rsidRPr="00EA620E">
        <w:rPr>
          <w:rFonts w:asciiTheme="minorHAnsi" w:hAnsiTheme="minorHAnsi" w:cstheme="minorHAnsi"/>
          <w:i/>
          <w:snapToGrid w:val="0"/>
          <w:color w:val="auto"/>
          <w:sz w:val="22"/>
          <w:szCs w:val="22"/>
        </w:rPr>
        <w:t xml:space="preserve"> </w:t>
      </w:r>
      <w:r w:rsidR="003C21BF" w:rsidRPr="00EA620E">
        <w:rPr>
          <w:rFonts w:asciiTheme="minorHAnsi" w:hAnsiTheme="minorHAnsi" w:cstheme="minorHAnsi"/>
          <w:i/>
          <w:sz w:val="22"/>
          <w:szCs w:val="22"/>
        </w:rPr>
        <w:t>Describe if participants will</w:t>
      </w:r>
      <w:r w:rsidRPr="00EA620E">
        <w:rPr>
          <w:rFonts w:asciiTheme="minorHAnsi" w:hAnsiTheme="minorHAnsi" w:cstheme="minorHAnsi"/>
          <w:i/>
          <w:sz w:val="22"/>
          <w:szCs w:val="22"/>
        </w:rPr>
        <w:t xml:space="preserve"> be asked about the presence/absence of AEs at every study visit, including those conducted via telephone or electronically.</w:t>
      </w:r>
      <w:r w:rsidRPr="00EA620E">
        <w:rPr>
          <w:rFonts w:asciiTheme="minorHAnsi" w:hAnsiTheme="minorHAnsi" w:cstheme="minorHAnsi"/>
          <w:i/>
          <w:snapToGrid w:val="0"/>
          <w:color w:val="auto"/>
          <w:sz w:val="22"/>
          <w:szCs w:val="22"/>
        </w:rPr>
        <w:t xml:space="preserve"> The protocol and MOP</w:t>
      </w:r>
      <w:r w:rsidRPr="00EA620E">
        <w:rPr>
          <w:rFonts w:asciiTheme="minorHAnsi" w:hAnsiTheme="minorHAnsi" w:cstheme="minorHAnsi"/>
          <w:i/>
          <w:sz w:val="22"/>
          <w:szCs w:val="22"/>
        </w:rPr>
        <w:t xml:space="preserve"> should specify the timeframe for collecting AEs (i.e., starting at consent or baseline visit; ending at last study visit; </w:t>
      </w:r>
      <w:r w:rsidR="00063770" w:rsidRPr="00EA620E">
        <w:rPr>
          <w:rFonts w:asciiTheme="minorHAnsi" w:hAnsiTheme="minorHAnsi" w:cstheme="minorHAnsi"/>
          <w:i/>
          <w:sz w:val="22"/>
          <w:szCs w:val="22"/>
        </w:rPr>
        <w:t>ending 30 days after the last study visit</w:t>
      </w:r>
      <w:r w:rsidRPr="00EA620E">
        <w:rPr>
          <w:rFonts w:asciiTheme="minorHAnsi" w:hAnsiTheme="minorHAnsi" w:cstheme="minorHAnsi"/>
          <w:i/>
          <w:sz w:val="22"/>
          <w:szCs w:val="22"/>
        </w:rPr>
        <w:t>)</w:t>
      </w:r>
      <w:r w:rsidR="00063770" w:rsidRPr="00EA620E">
        <w:rPr>
          <w:rFonts w:asciiTheme="minorHAnsi" w:hAnsiTheme="minorHAnsi" w:cstheme="minorHAnsi"/>
          <w:i/>
          <w:sz w:val="22"/>
          <w:szCs w:val="22"/>
        </w:rPr>
        <w:t>. The protocol and MOP should also include the AE severity grading scale (</w:t>
      </w:r>
      <w:hyperlink r:id="rId17" w:history="1">
        <w:r w:rsidR="00063770" w:rsidRPr="00EA620E">
          <w:rPr>
            <w:rStyle w:val="Hyperlink"/>
            <w:rFonts w:asciiTheme="minorHAnsi" w:hAnsiTheme="minorHAnsi" w:cstheme="minorHAnsi"/>
            <w:i/>
            <w:sz w:val="22"/>
            <w:szCs w:val="22"/>
          </w:rPr>
          <w:t>evs.nci.nih.gov/ftp1/CTCAE/CTCAE_4.03_2010-06-14_QuickReference_8.5x11.pdf</w:t>
        </w:r>
      </w:hyperlink>
      <w:r w:rsidR="00AB46EA" w:rsidRPr="00EA620E">
        <w:rPr>
          <w:rFonts w:asciiTheme="minorHAnsi" w:hAnsiTheme="minorHAnsi" w:cstheme="minorHAnsi"/>
          <w:i/>
          <w:sz w:val="22"/>
          <w:szCs w:val="22"/>
        </w:rPr>
        <w:t xml:space="preserve"> </w:t>
      </w:r>
      <w:r w:rsidR="00063770" w:rsidRPr="00EA620E">
        <w:rPr>
          <w:rFonts w:asciiTheme="minorHAnsi" w:hAnsiTheme="minorHAnsi" w:cstheme="minorHAnsi"/>
          <w:i/>
          <w:sz w:val="22"/>
          <w:szCs w:val="22"/>
        </w:rPr>
        <w:t>)</w:t>
      </w:r>
      <w:r w:rsidR="00250204" w:rsidRPr="00EA620E">
        <w:rPr>
          <w:rFonts w:asciiTheme="minorHAnsi" w:hAnsiTheme="minorHAnsi" w:cstheme="minorHAnsi"/>
          <w:i/>
          <w:sz w:val="22"/>
          <w:szCs w:val="22"/>
        </w:rPr>
        <w:t>,</w:t>
      </w:r>
      <w:r w:rsidR="00063770" w:rsidRPr="00EA620E">
        <w:rPr>
          <w:rFonts w:asciiTheme="minorHAnsi" w:hAnsiTheme="minorHAnsi" w:cstheme="minorHAnsi"/>
          <w:i/>
          <w:sz w:val="22"/>
          <w:szCs w:val="22"/>
        </w:rPr>
        <w:t xml:space="preserve"> as well as rules for classifying AEs that are characteristic of the study population (i.e., does nausea in pregnant women constitute an AE) to help ensure study staff are classifying AEs consistently.</w:t>
      </w:r>
      <w:r w:rsidRPr="00EA620E">
        <w:rPr>
          <w:rFonts w:asciiTheme="minorHAnsi" w:hAnsiTheme="minorHAnsi" w:cstheme="minorHAnsi"/>
          <w:i/>
          <w:sz w:val="22"/>
          <w:szCs w:val="22"/>
        </w:rPr>
        <w:t xml:space="preserve"> </w:t>
      </w:r>
      <w:r w:rsidR="006D79CD">
        <w:rPr>
          <w:rFonts w:asciiTheme="minorHAnsi" w:hAnsiTheme="minorHAnsi" w:cstheme="minorHAnsi"/>
          <w:i/>
          <w:sz w:val="22"/>
          <w:szCs w:val="22"/>
        </w:rPr>
        <w:t xml:space="preserve"> This section uses NIMH as an example of sponsor-specific reporting requirements.</w:t>
      </w:r>
    </w:p>
    <w:p w14:paraId="77200D66" w14:textId="0908318E" w:rsidR="008D560D" w:rsidRPr="00EA620E" w:rsidRDefault="008D560D" w:rsidP="00E93197">
      <w:pPr>
        <w:pStyle w:val="Default"/>
        <w:spacing w:before="120" w:after="120"/>
        <w:rPr>
          <w:rFonts w:asciiTheme="minorHAnsi" w:hAnsiTheme="minorHAnsi" w:cstheme="minorHAnsi"/>
          <w:i/>
          <w:sz w:val="22"/>
          <w:szCs w:val="22"/>
        </w:rPr>
      </w:pPr>
      <w:r w:rsidRPr="00EA620E">
        <w:rPr>
          <w:rFonts w:asciiTheme="minorHAnsi" w:hAnsiTheme="minorHAnsi" w:cstheme="minorHAnsi"/>
          <w:sz w:val="22"/>
          <w:szCs w:val="22"/>
        </w:rPr>
        <w:t>Reporting Requirements:</w:t>
      </w:r>
    </w:p>
    <w:tbl>
      <w:tblPr>
        <w:tblStyle w:val="GridTable6Colorful"/>
        <w:tblW w:w="10364" w:type="dxa"/>
        <w:tblLook w:val="0620" w:firstRow="1" w:lastRow="0" w:firstColumn="0" w:lastColumn="0" w:noHBand="1" w:noVBand="1"/>
      </w:tblPr>
      <w:tblGrid>
        <w:gridCol w:w="2869"/>
        <w:gridCol w:w="5483"/>
        <w:gridCol w:w="2012"/>
      </w:tblGrid>
      <w:tr w:rsidR="009F0D1C" w:rsidRPr="00EA620E" w14:paraId="1665EE0E" w14:textId="77777777" w:rsidTr="00EA620E">
        <w:trPr>
          <w:cnfStyle w:val="100000000000" w:firstRow="1" w:lastRow="0" w:firstColumn="0" w:lastColumn="0" w:oddVBand="0" w:evenVBand="0" w:oddHBand="0" w:evenHBand="0" w:firstRowFirstColumn="0" w:firstRowLastColumn="0" w:lastRowFirstColumn="0" w:lastRowLastColumn="0"/>
          <w:trHeight w:val="228"/>
          <w:tblHeader/>
        </w:trPr>
        <w:tc>
          <w:tcPr>
            <w:tcW w:w="2869" w:type="dxa"/>
          </w:tcPr>
          <w:p w14:paraId="13991304" w14:textId="77777777" w:rsidR="009F0D1C" w:rsidRPr="00EA620E" w:rsidRDefault="009F0D1C" w:rsidP="009F0D1C">
            <w:pPr>
              <w:widowControl/>
              <w:spacing w:before="0" w:after="0"/>
              <w:jc w:val="center"/>
              <w:textAlignment w:val="top"/>
              <w:rPr>
                <w:rFonts w:asciiTheme="minorHAnsi" w:eastAsia="MS PGothic" w:hAnsiTheme="minorHAnsi" w:cstheme="minorHAnsi"/>
                <w:bCs w:val="0"/>
                <w:snapToGrid/>
                <w:color w:val="000000"/>
                <w:kern w:val="24"/>
                <w:sz w:val="22"/>
                <w:szCs w:val="22"/>
              </w:rPr>
            </w:pPr>
            <w:r w:rsidRPr="00EA620E">
              <w:rPr>
                <w:rFonts w:asciiTheme="minorHAnsi" w:eastAsia="MS PGothic" w:hAnsiTheme="minorHAnsi" w:cstheme="minorHAnsi"/>
                <w:bCs w:val="0"/>
                <w:snapToGrid/>
                <w:color w:val="000000"/>
                <w:kern w:val="24"/>
                <w:sz w:val="22"/>
                <w:szCs w:val="22"/>
              </w:rPr>
              <w:t>Reportable Event</w:t>
            </w:r>
          </w:p>
        </w:tc>
        <w:tc>
          <w:tcPr>
            <w:tcW w:w="5483" w:type="dxa"/>
          </w:tcPr>
          <w:p w14:paraId="727B3473" w14:textId="447E2271" w:rsidR="009F0D1C" w:rsidRPr="006D79CD" w:rsidRDefault="009F0D1C" w:rsidP="009F0D1C">
            <w:pPr>
              <w:widowControl/>
              <w:spacing w:before="0" w:after="0"/>
              <w:jc w:val="center"/>
              <w:textAlignment w:val="top"/>
              <w:rPr>
                <w:rFonts w:asciiTheme="minorHAnsi" w:eastAsia="MS PGothic" w:hAnsiTheme="minorHAnsi" w:cstheme="minorHAnsi"/>
                <w:bCs w:val="0"/>
                <w:snapToGrid/>
                <w:color w:val="000000"/>
                <w:kern w:val="24"/>
                <w:sz w:val="22"/>
                <w:szCs w:val="22"/>
              </w:rPr>
            </w:pPr>
            <w:r w:rsidRPr="006D79CD">
              <w:rPr>
                <w:rFonts w:asciiTheme="minorHAnsi" w:eastAsia="MS PGothic" w:hAnsiTheme="minorHAnsi" w:cstheme="minorHAnsi"/>
                <w:bCs w:val="0"/>
                <w:snapToGrid/>
                <w:color w:val="000000"/>
                <w:kern w:val="24"/>
                <w:sz w:val="22"/>
                <w:szCs w:val="22"/>
              </w:rPr>
              <w:t>When is Event Reported to the NIMH</w:t>
            </w:r>
          </w:p>
        </w:tc>
        <w:tc>
          <w:tcPr>
            <w:tcW w:w="2012" w:type="dxa"/>
          </w:tcPr>
          <w:p w14:paraId="7B982239" w14:textId="77777777" w:rsidR="009F0D1C" w:rsidRPr="00EA620E" w:rsidRDefault="009F0D1C" w:rsidP="009F0D1C">
            <w:pPr>
              <w:widowControl/>
              <w:spacing w:before="0" w:after="0"/>
              <w:jc w:val="center"/>
              <w:textAlignment w:val="top"/>
              <w:rPr>
                <w:rFonts w:asciiTheme="minorHAnsi" w:eastAsia="MS PGothic" w:hAnsiTheme="minorHAnsi" w:cstheme="minorHAnsi"/>
                <w:bCs w:val="0"/>
                <w:snapToGrid/>
                <w:color w:val="000000"/>
                <w:kern w:val="24"/>
                <w:sz w:val="22"/>
                <w:szCs w:val="22"/>
              </w:rPr>
            </w:pPr>
            <w:r w:rsidRPr="00EA620E">
              <w:rPr>
                <w:rFonts w:asciiTheme="minorHAnsi" w:eastAsia="MS PGothic" w:hAnsiTheme="minorHAnsi" w:cstheme="minorHAnsi"/>
                <w:bCs w:val="0"/>
                <w:snapToGrid/>
                <w:color w:val="000000"/>
                <w:kern w:val="24"/>
                <w:sz w:val="22"/>
                <w:szCs w:val="22"/>
              </w:rPr>
              <w:t>Reported By</w:t>
            </w:r>
          </w:p>
        </w:tc>
      </w:tr>
      <w:tr w:rsidR="009F0D1C" w:rsidRPr="00EA620E" w14:paraId="7E30E323" w14:textId="77777777" w:rsidTr="008D560D">
        <w:trPr>
          <w:trHeight w:val="924"/>
        </w:trPr>
        <w:tc>
          <w:tcPr>
            <w:tcW w:w="2869" w:type="dxa"/>
            <w:hideMark/>
          </w:tcPr>
          <w:p w14:paraId="5F6A409D"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IRB/ISM/DSMB/OHRP/FDA Suspensions or Terminations</w:t>
            </w:r>
          </w:p>
        </w:tc>
        <w:tc>
          <w:tcPr>
            <w:tcW w:w="5483" w:type="dxa"/>
            <w:hideMark/>
          </w:tcPr>
          <w:p w14:paraId="0A3DA35A"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Any suspension or termination of approval must include a statement of the reason(s) for the action and must be reported promptly to the NIMH PO within </w:t>
            </w:r>
            <w:r w:rsidRPr="00EA620E">
              <w:rPr>
                <w:rFonts w:asciiTheme="minorHAnsi" w:eastAsia="MS PGothic" w:hAnsiTheme="minorHAnsi" w:cstheme="minorHAnsi"/>
                <w:bCs/>
                <w:snapToGrid/>
                <w:kern w:val="24"/>
                <w:sz w:val="22"/>
                <w:szCs w:val="22"/>
              </w:rPr>
              <w:t>3 business days of receipt.</w:t>
            </w:r>
          </w:p>
        </w:tc>
        <w:tc>
          <w:tcPr>
            <w:tcW w:w="2012" w:type="dxa"/>
            <w:hideMark/>
          </w:tcPr>
          <w:p w14:paraId="79B05EC7" w14:textId="77777777" w:rsidR="009F0D1C" w:rsidRPr="00EA620E" w:rsidRDefault="009F0D1C" w:rsidP="009F0D1C">
            <w:pPr>
              <w:widowControl/>
              <w:spacing w:before="0" w:after="0"/>
              <w:jc w:val="center"/>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Regulatory or Monitoring Entity and Investigator</w:t>
            </w:r>
          </w:p>
        </w:tc>
      </w:tr>
      <w:tr w:rsidR="009F0D1C" w:rsidRPr="00EA620E" w14:paraId="25798D84" w14:textId="77777777" w:rsidTr="008D560D">
        <w:trPr>
          <w:trHeight w:val="640"/>
        </w:trPr>
        <w:tc>
          <w:tcPr>
            <w:tcW w:w="2869" w:type="dxa"/>
            <w:hideMark/>
          </w:tcPr>
          <w:p w14:paraId="3486B6D1"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Deaths related to study participation</w:t>
            </w:r>
          </w:p>
        </w:tc>
        <w:tc>
          <w:tcPr>
            <w:tcW w:w="5483" w:type="dxa"/>
            <w:hideMark/>
          </w:tcPr>
          <w:p w14:paraId="2F204891"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Deaths must be reported immediately (no later than within </w:t>
            </w:r>
            <w:r w:rsidRPr="00EA620E">
              <w:rPr>
                <w:rFonts w:asciiTheme="minorHAnsi" w:eastAsia="MS PGothic" w:hAnsiTheme="minorHAnsi" w:cstheme="minorHAnsi"/>
                <w:bCs/>
                <w:snapToGrid/>
                <w:kern w:val="24"/>
                <w:sz w:val="22"/>
                <w:szCs w:val="22"/>
              </w:rPr>
              <w:t>5 business days)</w:t>
            </w:r>
            <w:r w:rsidRPr="00EA620E">
              <w:rPr>
                <w:rFonts w:asciiTheme="minorHAnsi" w:eastAsia="MS PGothic" w:hAnsiTheme="minorHAnsi" w:cstheme="minorHAnsi"/>
                <w:snapToGrid/>
                <w:kern w:val="24"/>
                <w:sz w:val="22"/>
                <w:szCs w:val="22"/>
              </w:rPr>
              <w:t> </w:t>
            </w:r>
            <w:r w:rsidRPr="00EA620E">
              <w:rPr>
                <w:rFonts w:asciiTheme="minorHAnsi" w:eastAsia="MS PGothic" w:hAnsiTheme="minorHAnsi" w:cstheme="minorHAnsi"/>
                <w:snapToGrid/>
                <w:color w:val="000000"/>
                <w:kern w:val="24"/>
                <w:sz w:val="22"/>
                <w:szCs w:val="22"/>
              </w:rPr>
              <w:t>of the principal investigator first learning of the death.</w:t>
            </w:r>
          </w:p>
        </w:tc>
        <w:tc>
          <w:tcPr>
            <w:tcW w:w="2012" w:type="dxa"/>
            <w:hideMark/>
          </w:tcPr>
          <w:p w14:paraId="048CB7F3" w14:textId="77777777" w:rsidR="009F0D1C" w:rsidRPr="00EA620E" w:rsidRDefault="009F0D1C" w:rsidP="009F0D1C">
            <w:pPr>
              <w:widowControl/>
              <w:spacing w:before="0" w:after="0"/>
              <w:jc w:val="center"/>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Investigator</w:t>
            </w:r>
          </w:p>
        </w:tc>
      </w:tr>
      <w:tr w:rsidR="009F0D1C" w:rsidRPr="00EA620E" w14:paraId="537179EA" w14:textId="77777777" w:rsidTr="008D560D">
        <w:trPr>
          <w:trHeight w:val="550"/>
        </w:trPr>
        <w:tc>
          <w:tcPr>
            <w:tcW w:w="2869" w:type="dxa"/>
            <w:hideMark/>
          </w:tcPr>
          <w:p w14:paraId="4336C92F"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Unexpected </w:t>
            </w:r>
            <w:hyperlink r:id="rId18" w:history="1">
              <w:r w:rsidRPr="00EA620E">
                <w:rPr>
                  <w:rFonts w:asciiTheme="minorHAnsi" w:eastAsia="MS PGothic" w:hAnsiTheme="minorHAnsi" w:cstheme="minorHAnsi"/>
                  <w:snapToGrid/>
                  <w:color w:val="000000"/>
                  <w:kern w:val="24"/>
                  <w:sz w:val="22"/>
                  <w:szCs w:val="22"/>
                </w:rPr>
                <w:t> </w:t>
              </w:r>
            </w:hyperlink>
            <w:r w:rsidRPr="00EA620E">
              <w:rPr>
                <w:rFonts w:asciiTheme="minorHAnsi" w:eastAsia="MS PGothic" w:hAnsiTheme="minorHAnsi" w:cstheme="minorHAnsi"/>
                <w:snapToGrid/>
                <w:kern w:val="24"/>
                <w:sz w:val="22"/>
                <w:szCs w:val="22"/>
              </w:rPr>
              <w:t xml:space="preserve">Serious Adverse Events </w:t>
            </w:r>
            <w:r w:rsidRPr="00EA620E">
              <w:rPr>
                <w:rFonts w:asciiTheme="minorHAnsi" w:eastAsia="MS PGothic" w:hAnsiTheme="minorHAnsi" w:cstheme="minorHAnsi"/>
                <w:snapToGrid/>
                <w:color w:val="000000"/>
                <w:kern w:val="24"/>
                <w:sz w:val="22"/>
                <w:szCs w:val="22"/>
              </w:rPr>
              <w:t>related to study participation</w:t>
            </w:r>
          </w:p>
        </w:tc>
        <w:tc>
          <w:tcPr>
            <w:tcW w:w="5483" w:type="dxa"/>
            <w:hideMark/>
          </w:tcPr>
          <w:p w14:paraId="27D0EDD0"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Reported to the NIMH PO within </w:t>
            </w:r>
            <w:r w:rsidRPr="00EA620E">
              <w:rPr>
                <w:rFonts w:asciiTheme="minorHAnsi" w:eastAsia="MS PGothic" w:hAnsiTheme="minorHAnsi" w:cstheme="minorHAnsi"/>
                <w:bCs/>
                <w:snapToGrid/>
                <w:kern w:val="24"/>
                <w:sz w:val="22"/>
                <w:szCs w:val="22"/>
              </w:rPr>
              <w:t>10 business days</w:t>
            </w:r>
            <w:r w:rsidRPr="00EA620E">
              <w:rPr>
                <w:rFonts w:asciiTheme="minorHAnsi" w:eastAsia="MS PGothic" w:hAnsiTheme="minorHAnsi" w:cstheme="minorHAnsi"/>
                <w:snapToGrid/>
                <w:kern w:val="24"/>
                <w:sz w:val="22"/>
                <w:szCs w:val="22"/>
              </w:rPr>
              <w:t> </w:t>
            </w:r>
            <w:r w:rsidRPr="00EA620E">
              <w:rPr>
                <w:rFonts w:asciiTheme="minorHAnsi" w:eastAsia="MS PGothic" w:hAnsiTheme="minorHAnsi" w:cstheme="minorHAnsi"/>
                <w:snapToGrid/>
                <w:color w:val="000000"/>
                <w:kern w:val="24"/>
                <w:sz w:val="22"/>
                <w:szCs w:val="22"/>
              </w:rPr>
              <w:t>of the study team becoming aware of the SAE.</w:t>
            </w:r>
          </w:p>
        </w:tc>
        <w:tc>
          <w:tcPr>
            <w:tcW w:w="2012" w:type="dxa"/>
            <w:hideMark/>
          </w:tcPr>
          <w:p w14:paraId="154000F5" w14:textId="77777777" w:rsidR="009F0D1C" w:rsidRPr="00EA620E" w:rsidRDefault="009F0D1C" w:rsidP="009F0D1C">
            <w:pPr>
              <w:widowControl/>
              <w:spacing w:before="0" w:after="0"/>
              <w:jc w:val="center"/>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Investigator</w:t>
            </w:r>
          </w:p>
        </w:tc>
      </w:tr>
      <w:tr w:rsidR="009F0D1C" w:rsidRPr="00EA620E" w14:paraId="4C110821" w14:textId="77777777" w:rsidTr="008D560D">
        <w:trPr>
          <w:trHeight w:val="550"/>
        </w:trPr>
        <w:tc>
          <w:tcPr>
            <w:tcW w:w="2869" w:type="dxa"/>
            <w:hideMark/>
          </w:tcPr>
          <w:p w14:paraId="435EE7B7"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kern w:val="24"/>
                <w:sz w:val="22"/>
                <w:szCs w:val="22"/>
              </w:rPr>
              <w:t>Unanticipated Problems</w:t>
            </w:r>
            <w:r w:rsidRPr="00EA620E">
              <w:rPr>
                <w:rFonts w:asciiTheme="minorHAnsi" w:eastAsia="MS PGothic" w:hAnsiTheme="minorHAnsi" w:cstheme="minorHAnsi"/>
                <w:snapToGrid/>
                <w:kern w:val="24"/>
                <w:sz w:val="22"/>
                <w:szCs w:val="22"/>
                <w:u w:val="single"/>
              </w:rPr>
              <w:t xml:space="preserve"> </w:t>
            </w:r>
            <w:r w:rsidRPr="00EA620E">
              <w:rPr>
                <w:rFonts w:asciiTheme="minorHAnsi" w:eastAsia="MS PGothic" w:hAnsiTheme="minorHAnsi" w:cstheme="minorHAnsi"/>
                <w:snapToGrid/>
                <w:color w:val="000000"/>
                <w:kern w:val="24"/>
                <w:sz w:val="22"/>
                <w:szCs w:val="22"/>
              </w:rPr>
              <w:t>Involving Risks to Subjects or Others </w:t>
            </w:r>
          </w:p>
        </w:tc>
        <w:tc>
          <w:tcPr>
            <w:tcW w:w="5483" w:type="dxa"/>
            <w:hideMark/>
          </w:tcPr>
          <w:p w14:paraId="2AEC2BED"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Reported to the NIMH PO within </w:t>
            </w:r>
            <w:r w:rsidRPr="00EA620E">
              <w:rPr>
                <w:rFonts w:asciiTheme="minorHAnsi" w:eastAsia="MS PGothic" w:hAnsiTheme="minorHAnsi" w:cstheme="minorHAnsi"/>
                <w:bCs/>
                <w:snapToGrid/>
                <w:kern w:val="24"/>
                <w:sz w:val="22"/>
                <w:szCs w:val="22"/>
              </w:rPr>
              <w:t>10 business days</w:t>
            </w:r>
            <w:r w:rsidRPr="00EA620E">
              <w:rPr>
                <w:rFonts w:asciiTheme="minorHAnsi" w:eastAsia="MS PGothic" w:hAnsiTheme="minorHAnsi" w:cstheme="minorHAnsi"/>
                <w:snapToGrid/>
                <w:kern w:val="24"/>
                <w:sz w:val="22"/>
                <w:szCs w:val="22"/>
              </w:rPr>
              <w:t> </w:t>
            </w:r>
            <w:r w:rsidRPr="00EA620E">
              <w:rPr>
                <w:rFonts w:asciiTheme="minorHAnsi" w:eastAsia="MS PGothic" w:hAnsiTheme="minorHAnsi" w:cstheme="minorHAnsi"/>
                <w:snapToGrid/>
                <w:color w:val="000000"/>
                <w:kern w:val="24"/>
                <w:sz w:val="22"/>
                <w:szCs w:val="22"/>
              </w:rPr>
              <w:t>of the investigator learning of the event.</w:t>
            </w:r>
          </w:p>
        </w:tc>
        <w:tc>
          <w:tcPr>
            <w:tcW w:w="2012" w:type="dxa"/>
            <w:hideMark/>
          </w:tcPr>
          <w:p w14:paraId="415DF1C6" w14:textId="77777777" w:rsidR="009F0D1C" w:rsidRPr="00EA620E" w:rsidRDefault="009F0D1C" w:rsidP="009F0D1C">
            <w:pPr>
              <w:widowControl/>
              <w:spacing w:before="0" w:after="0"/>
              <w:jc w:val="center"/>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Investigator</w:t>
            </w:r>
          </w:p>
        </w:tc>
      </w:tr>
      <w:tr w:rsidR="009F0D1C" w:rsidRPr="00EA620E" w14:paraId="1EBA6E23" w14:textId="77777777" w:rsidTr="008D560D">
        <w:trPr>
          <w:trHeight w:val="476"/>
        </w:trPr>
        <w:tc>
          <w:tcPr>
            <w:tcW w:w="2869" w:type="dxa"/>
            <w:hideMark/>
          </w:tcPr>
          <w:p w14:paraId="4471B39A"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lastRenderedPageBreak/>
              <w:t>Serious or Continuing Noncompliance </w:t>
            </w:r>
          </w:p>
        </w:tc>
        <w:tc>
          <w:tcPr>
            <w:tcW w:w="5483" w:type="dxa"/>
            <w:hideMark/>
          </w:tcPr>
          <w:p w14:paraId="5903FE13"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Reported to the NIMH PO within </w:t>
            </w:r>
            <w:r w:rsidRPr="00EA620E">
              <w:rPr>
                <w:rFonts w:asciiTheme="minorHAnsi" w:eastAsia="MS PGothic" w:hAnsiTheme="minorHAnsi" w:cstheme="minorHAnsi"/>
                <w:bCs/>
                <w:snapToGrid/>
                <w:kern w:val="24"/>
                <w:sz w:val="22"/>
                <w:szCs w:val="22"/>
              </w:rPr>
              <w:t>10 business days</w:t>
            </w:r>
            <w:r w:rsidRPr="00EA620E">
              <w:rPr>
                <w:rFonts w:asciiTheme="minorHAnsi" w:eastAsia="MS PGothic" w:hAnsiTheme="minorHAnsi" w:cstheme="minorHAnsi"/>
                <w:b/>
                <w:bCs/>
                <w:snapToGrid/>
                <w:kern w:val="24"/>
                <w:sz w:val="22"/>
                <w:szCs w:val="22"/>
              </w:rPr>
              <w:t> </w:t>
            </w:r>
            <w:r w:rsidRPr="00EA620E">
              <w:rPr>
                <w:rFonts w:asciiTheme="minorHAnsi" w:eastAsia="MS PGothic" w:hAnsiTheme="minorHAnsi" w:cstheme="minorHAnsi"/>
                <w:snapToGrid/>
                <w:color w:val="000000"/>
                <w:kern w:val="24"/>
                <w:sz w:val="22"/>
                <w:szCs w:val="22"/>
              </w:rPr>
              <w:t>of IRB determination</w:t>
            </w:r>
          </w:p>
        </w:tc>
        <w:tc>
          <w:tcPr>
            <w:tcW w:w="2012" w:type="dxa"/>
            <w:hideMark/>
          </w:tcPr>
          <w:p w14:paraId="093704A9" w14:textId="77777777" w:rsidR="009F0D1C" w:rsidRPr="00EA620E" w:rsidRDefault="009F0D1C" w:rsidP="009F0D1C">
            <w:pPr>
              <w:widowControl/>
              <w:spacing w:before="0" w:after="0"/>
              <w:jc w:val="center"/>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Institution</w:t>
            </w:r>
          </w:p>
        </w:tc>
      </w:tr>
      <w:tr w:rsidR="009F0D1C" w:rsidRPr="00EA620E" w14:paraId="0A9632FA" w14:textId="77777777" w:rsidTr="008D560D">
        <w:trPr>
          <w:trHeight w:val="617"/>
        </w:trPr>
        <w:tc>
          <w:tcPr>
            <w:tcW w:w="2869" w:type="dxa"/>
            <w:hideMark/>
          </w:tcPr>
          <w:p w14:paraId="711FE4AB"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kern w:val="24"/>
                <w:sz w:val="22"/>
                <w:szCs w:val="22"/>
              </w:rPr>
              <w:t>Adverse Event </w:t>
            </w:r>
          </w:p>
        </w:tc>
        <w:tc>
          <w:tcPr>
            <w:tcW w:w="5483" w:type="dxa"/>
            <w:hideMark/>
          </w:tcPr>
          <w:p w14:paraId="6F94578C"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For all AEs and SAEs that are deemed expected and/or unrelated to the study, a summary should be submitted to the NIMH PO with the </w:t>
            </w:r>
            <w:r w:rsidRPr="00EA620E">
              <w:rPr>
                <w:rFonts w:asciiTheme="minorHAnsi" w:eastAsia="MS PGothic" w:hAnsiTheme="minorHAnsi" w:cstheme="minorHAnsi"/>
                <w:bCs/>
                <w:snapToGrid/>
                <w:kern w:val="24"/>
                <w:sz w:val="22"/>
                <w:szCs w:val="22"/>
              </w:rPr>
              <w:t>annual progress report</w:t>
            </w:r>
            <w:r w:rsidRPr="00EA620E">
              <w:rPr>
                <w:rFonts w:asciiTheme="minorHAnsi" w:eastAsia="MS PGothic" w:hAnsiTheme="minorHAnsi" w:cstheme="minorHAnsi"/>
                <w:snapToGrid/>
                <w:kern w:val="24"/>
                <w:sz w:val="22"/>
                <w:szCs w:val="22"/>
              </w:rPr>
              <w:t>.</w:t>
            </w:r>
          </w:p>
        </w:tc>
        <w:tc>
          <w:tcPr>
            <w:tcW w:w="2012" w:type="dxa"/>
            <w:hideMark/>
          </w:tcPr>
          <w:p w14:paraId="28EF9790" w14:textId="77777777" w:rsidR="009F0D1C" w:rsidRPr="00EA620E" w:rsidRDefault="009F0D1C" w:rsidP="009F0D1C">
            <w:pPr>
              <w:widowControl/>
              <w:spacing w:before="0" w:after="0"/>
              <w:jc w:val="center"/>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Investigator</w:t>
            </w:r>
          </w:p>
        </w:tc>
      </w:tr>
      <w:tr w:rsidR="009F0D1C" w:rsidRPr="00EA620E" w14:paraId="72DBB350" w14:textId="77777777" w:rsidTr="008D560D">
        <w:trPr>
          <w:trHeight w:val="326"/>
        </w:trPr>
        <w:tc>
          <w:tcPr>
            <w:tcW w:w="2869" w:type="dxa"/>
            <w:hideMark/>
          </w:tcPr>
          <w:p w14:paraId="3F2E551F"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Protocol Violations</w:t>
            </w:r>
          </w:p>
        </w:tc>
        <w:tc>
          <w:tcPr>
            <w:tcW w:w="5483" w:type="dxa"/>
            <w:hideMark/>
          </w:tcPr>
          <w:p w14:paraId="6F8457DB"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With the </w:t>
            </w:r>
            <w:r w:rsidRPr="00EA620E">
              <w:rPr>
                <w:rFonts w:asciiTheme="minorHAnsi" w:eastAsia="MS PGothic" w:hAnsiTheme="minorHAnsi" w:cstheme="minorHAnsi"/>
                <w:bCs/>
                <w:snapToGrid/>
                <w:kern w:val="24"/>
                <w:sz w:val="22"/>
                <w:szCs w:val="22"/>
              </w:rPr>
              <w:t>annual progress report</w:t>
            </w:r>
            <w:r w:rsidRPr="00EA620E">
              <w:rPr>
                <w:rFonts w:asciiTheme="minorHAnsi" w:eastAsia="MS PGothic" w:hAnsiTheme="minorHAnsi" w:cstheme="minorHAnsi"/>
                <w:snapToGrid/>
                <w:kern w:val="24"/>
                <w:sz w:val="22"/>
                <w:szCs w:val="22"/>
              </w:rPr>
              <w:t>.</w:t>
            </w:r>
          </w:p>
        </w:tc>
        <w:tc>
          <w:tcPr>
            <w:tcW w:w="2012" w:type="dxa"/>
            <w:hideMark/>
          </w:tcPr>
          <w:p w14:paraId="432B6558" w14:textId="77777777" w:rsidR="009F0D1C" w:rsidRPr="00EA620E" w:rsidRDefault="009F0D1C" w:rsidP="009F0D1C">
            <w:pPr>
              <w:widowControl/>
              <w:spacing w:before="0" w:after="0"/>
              <w:jc w:val="center"/>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Investigator</w:t>
            </w:r>
          </w:p>
        </w:tc>
      </w:tr>
    </w:tbl>
    <w:p w14:paraId="717AF5CD" w14:textId="77777777" w:rsidR="00063770" w:rsidRPr="00EA620E" w:rsidRDefault="00063770" w:rsidP="00D6737C">
      <w:pPr>
        <w:pStyle w:val="Bulletlisting"/>
        <w:numPr>
          <w:ilvl w:val="0"/>
          <w:numId w:val="0"/>
        </w:numPr>
        <w:ind w:left="720" w:hanging="360"/>
        <w:rPr>
          <w:rFonts w:asciiTheme="minorHAnsi" w:hAnsiTheme="minorHAnsi" w:cstheme="minorHAnsi"/>
          <w:sz w:val="22"/>
        </w:rPr>
      </w:pPr>
    </w:p>
    <w:p w14:paraId="1534AF7D" w14:textId="77777777" w:rsidR="00946975" w:rsidRPr="00EA620E" w:rsidRDefault="00B72C57" w:rsidP="0023089C">
      <w:pPr>
        <w:pStyle w:val="Heading1"/>
        <w:spacing w:before="0" w:after="0"/>
        <w:rPr>
          <w:rFonts w:asciiTheme="minorHAnsi" w:hAnsiTheme="minorHAnsi" w:cstheme="minorHAnsi"/>
          <w:sz w:val="22"/>
          <w:szCs w:val="22"/>
        </w:rPr>
      </w:pPr>
      <w:bookmarkStart w:id="114" w:name="_Toc40787867"/>
      <w:r w:rsidRPr="00EA620E">
        <w:rPr>
          <w:rFonts w:asciiTheme="minorHAnsi" w:hAnsiTheme="minorHAnsi" w:cstheme="minorHAnsi"/>
          <w:sz w:val="22"/>
          <w:szCs w:val="22"/>
        </w:rPr>
        <w:t xml:space="preserve">17.0 </w:t>
      </w:r>
      <w:r w:rsidR="00946975" w:rsidRPr="00EA620E">
        <w:rPr>
          <w:rFonts w:asciiTheme="minorHAnsi" w:hAnsiTheme="minorHAnsi" w:cstheme="minorHAnsi"/>
          <w:sz w:val="22"/>
          <w:szCs w:val="22"/>
        </w:rPr>
        <w:t>DATA AND SAFETY MONITORING RESPONSIBILITIES</w:t>
      </w:r>
      <w:bookmarkEnd w:id="114"/>
    </w:p>
    <w:p w14:paraId="213D052F" w14:textId="77777777" w:rsidR="00C511BE" w:rsidRPr="00EA620E" w:rsidRDefault="00C511BE"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The roles and responsibilities of the entities monitoring participant safety and study quality are described in this section. </w:t>
      </w:r>
      <w:r w:rsidR="00710183" w:rsidRPr="00EA620E">
        <w:rPr>
          <w:rFonts w:asciiTheme="minorHAnsi" w:hAnsiTheme="minorHAnsi" w:cstheme="minorHAnsi"/>
          <w:i/>
          <w:sz w:val="22"/>
          <w:szCs w:val="22"/>
        </w:rPr>
        <w:t xml:space="preserve"> This section should include responsibilities of study staff, such as the PI, medical monitors, and CRAs, as well as independent entities, such as independent safety officer, external DSMB, IRBs, and the FDA.</w:t>
      </w:r>
    </w:p>
    <w:p w14:paraId="3CFCAD72" w14:textId="77777777" w:rsidR="006F35F0" w:rsidRPr="00EA620E" w:rsidRDefault="00B72C57" w:rsidP="00D6737C">
      <w:pPr>
        <w:pStyle w:val="Heading1"/>
        <w:rPr>
          <w:rFonts w:asciiTheme="minorHAnsi" w:hAnsiTheme="minorHAnsi" w:cstheme="minorHAnsi"/>
          <w:sz w:val="22"/>
          <w:szCs w:val="22"/>
        </w:rPr>
      </w:pPr>
      <w:bookmarkStart w:id="115" w:name="_Toc40787868"/>
      <w:r w:rsidRPr="00EA620E">
        <w:rPr>
          <w:rFonts w:asciiTheme="minorHAnsi" w:hAnsiTheme="minorHAnsi" w:cstheme="minorHAnsi"/>
          <w:sz w:val="22"/>
          <w:szCs w:val="22"/>
        </w:rPr>
        <w:t xml:space="preserve">18.0 </w:t>
      </w:r>
      <w:r w:rsidR="008140D6" w:rsidRPr="00EA620E">
        <w:rPr>
          <w:rFonts w:asciiTheme="minorHAnsi" w:hAnsiTheme="minorHAnsi" w:cstheme="minorHAnsi"/>
          <w:sz w:val="22"/>
          <w:szCs w:val="22"/>
        </w:rPr>
        <w:t>STUDY MONITORING</w:t>
      </w:r>
      <w:bookmarkEnd w:id="115"/>
    </w:p>
    <w:p w14:paraId="4496D24B" w14:textId="77777777" w:rsidR="00D76357" w:rsidRPr="00EA620E" w:rsidRDefault="00710183" w:rsidP="00D6737C">
      <w:pPr>
        <w:pStyle w:val="Default"/>
        <w:spacing w:before="120" w:after="120"/>
        <w:rPr>
          <w:rFonts w:asciiTheme="minorHAnsi" w:hAnsiTheme="minorHAnsi" w:cstheme="minorHAnsi"/>
          <w:sz w:val="22"/>
          <w:szCs w:val="22"/>
        </w:rPr>
      </w:pPr>
      <w:r w:rsidRPr="00EA620E">
        <w:rPr>
          <w:rFonts w:asciiTheme="minorHAnsi" w:hAnsiTheme="minorHAnsi" w:cstheme="minorHAnsi"/>
          <w:i/>
          <w:sz w:val="22"/>
          <w:szCs w:val="22"/>
        </w:rPr>
        <w:t>T</w:t>
      </w:r>
      <w:r w:rsidR="009F0C3D" w:rsidRPr="00EA620E">
        <w:rPr>
          <w:rFonts w:asciiTheme="minorHAnsi" w:hAnsiTheme="minorHAnsi" w:cstheme="minorHAnsi"/>
          <w:i/>
          <w:sz w:val="22"/>
          <w:szCs w:val="22"/>
        </w:rPr>
        <w:t>his section should describe</w:t>
      </w:r>
      <w:r w:rsidRPr="00EA620E">
        <w:rPr>
          <w:rFonts w:asciiTheme="minorHAnsi" w:hAnsiTheme="minorHAnsi" w:cstheme="minorHAnsi"/>
          <w:i/>
          <w:sz w:val="22"/>
          <w:szCs w:val="22"/>
        </w:rPr>
        <w:t xml:space="preserve"> site and coordinating center QI/QC </w:t>
      </w:r>
      <w:r w:rsidR="00470B80" w:rsidRPr="00EA620E">
        <w:rPr>
          <w:rFonts w:asciiTheme="minorHAnsi" w:hAnsiTheme="minorHAnsi" w:cstheme="minorHAnsi"/>
          <w:i/>
          <w:sz w:val="22"/>
          <w:szCs w:val="22"/>
        </w:rPr>
        <w:t xml:space="preserve">and GCP </w:t>
      </w:r>
      <w:r w:rsidRPr="00EA620E">
        <w:rPr>
          <w:rFonts w:asciiTheme="minorHAnsi" w:hAnsiTheme="minorHAnsi" w:cstheme="minorHAnsi"/>
          <w:i/>
          <w:sz w:val="22"/>
          <w:szCs w:val="22"/>
        </w:rPr>
        <w:t xml:space="preserve">monitoring </w:t>
      </w:r>
      <w:r w:rsidR="009F0C3D" w:rsidRPr="00EA620E">
        <w:rPr>
          <w:rFonts w:asciiTheme="minorHAnsi" w:hAnsiTheme="minorHAnsi" w:cstheme="minorHAnsi"/>
          <w:i/>
          <w:sz w:val="22"/>
          <w:szCs w:val="22"/>
        </w:rPr>
        <w:t xml:space="preserve">that </w:t>
      </w:r>
      <w:r w:rsidRPr="00EA620E">
        <w:rPr>
          <w:rFonts w:asciiTheme="minorHAnsi" w:hAnsiTheme="minorHAnsi" w:cstheme="minorHAnsi"/>
          <w:i/>
          <w:sz w:val="22"/>
          <w:szCs w:val="22"/>
        </w:rPr>
        <w:t xml:space="preserve">will take place, </w:t>
      </w:r>
      <w:r w:rsidR="009F0C3D" w:rsidRPr="00EA620E">
        <w:rPr>
          <w:rFonts w:asciiTheme="minorHAnsi" w:hAnsiTheme="minorHAnsi" w:cstheme="minorHAnsi"/>
          <w:i/>
          <w:sz w:val="22"/>
          <w:szCs w:val="22"/>
        </w:rPr>
        <w:t xml:space="preserve">what will be reviewed at visits, </w:t>
      </w:r>
      <w:r w:rsidRPr="00EA620E">
        <w:rPr>
          <w:rFonts w:asciiTheme="minorHAnsi" w:hAnsiTheme="minorHAnsi" w:cstheme="minorHAnsi"/>
          <w:i/>
          <w:sz w:val="22"/>
          <w:szCs w:val="22"/>
        </w:rPr>
        <w:t>who will be conducting the monitoring, the timeframe for visits, the timeframe for distributing monitoring reports, and who will receive the reports.</w:t>
      </w:r>
      <w:r w:rsidRPr="00EA620E">
        <w:rPr>
          <w:rFonts w:asciiTheme="minorHAnsi" w:hAnsiTheme="minorHAnsi" w:cstheme="minorHAnsi"/>
          <w:sz w:val="22"/>
          <w:szCs w:val="22"/>
        </w:rPr>
        <w:t xml:space="preserve"> </w:t>
      </w:r>
      <w:r w:rsidR="009F0C3D" w:rsidRPr="00EA620E">
        <w:rPr>
          <w:rFonts w:asciiTheme="minorHAnsi" w:hAnsiTheme="minorHAnsi" w:cstheme="minorHAnsi"/>
          <w:i/>
          <w:sz w:val="22"/>
          <w:szCs w:val="22"/>
        </w:rPr>
        <w:t>Describe the</w:t>
      </w:r>
      <w:r w:rsidR="00D76357" w:rsidRPr="00EA620E">
        <w:rPr>
          <w:rFonts w:asciiTheme="minorHAnsi" w:hAnsiTheme="minorHAnsi" w:cstheme="minorHAnsi"/>
          <w:i/>
          <w:sz w:val="22"/>
          <w:szCs w:val="22"/>
        </w:rPr>
        <w:t xml:space="preserve"> purpose of monitoring visits</w:t>
      </w:r>
      <w:r w:rsidR="009F0C3D" w:rsidRPr="00EA620E">
        <w:rPr>
          <w:rFonts w:asciiTheme="minorHAnsi" w:hAnsiTheme="minorHAnsi" w:cstheme="minorHAnsi"/>
          <w:i/>
          <w:sz w:val="22"/>
          <w:szCs w:val="22"/>
        </w:rPr>
        <w:t>, such as</w:t>
      </w:r>
      <w:r w:rsidR="00D76357" w:rsidRPr="00EA620E">
        <w:rPr>
          <w:rFonts w:asciiTheme="minorHAnsi" w:hAnsiTheme="minorHAnsi" w:cstheme="minorHAnsi"/>
          <w:i/>
          <w:sz w:val="22"/>
          <w:szCs w:val="22"/>
        </w:rPr>
        <w:t>:</w:t>
      </w:r>
    </w:p>
    <w:p w14:paraId="690E65F4" w14:textId="3664B1A6" w:rsidR="00D76357" w:rsidRPr="00EA620E" w:rsidRDefault="00D11E7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w:t>
      </w:r>
      <w:r w:rsidR="00D76357" w:rsidRPr="00EA620E">
        <w:rPr>
          <w:rFonts w:asciiTheme="minorHAnsi" w:hAnsiTheme="minorHAnsi" w:cstheme="minorHAnsi"/>
          <w:sz w:val="22"/>
        </w:rPr>
        <w:t>Ensure the rights and safety of participants</w:t>
      </w:r>
    </w:p>
    <w:p w14:paraId="686A3241" w14:textId="77777777" w:rsidR="00D76357" w:rsidRPr="00EA620E" w:rsidRDefault="00D7635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Confirm that the study is conducted in accordance with GCP guidelines</w:t>
      </w:r>
    </w:p>
    <w:p w14:paraId="4D16E80A" w14:textId="77777777" w:rsidR="00D76357" w:rsidRPr="00EA620E" w:rsidRDefault="00D7635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Ensure maintenance of required documents</w:t>
      </w:r>
      <w:r w:rsidR="004D027E" w:rsidRPr="00EA620E">
        <w:rPr>
          <w:rFonts w:asciiTheme="minorHAnsi" w:hAnsiTheme="minorHAnsi" w:cstheme="minorHAnsi"/>
          <w:sz w:val="22"/>
        </w:rPr>
        <w:t xml:space="preserve"> and regulatory compliance</w:t>
      </w:r>
    </w:p>
    <w:p w14:paraId="02D0AE37" w14:textId="77777777" w:rsidR="00D76357" w:rsidRPr="00EA620E" w:rsidRDefault="00D7635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Verify adherence to the protocol</w:t>
      </w:r>
    </w:p>
    <w:p w14:paraId="1AB81AA5" w14:textId="77777777" w:rsidR="00D76357" w:rsidRPr="00EA620E" w:rsidRDefault="00D7635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Monitor the quality of data collected</w:t>
      </w:r>
    </w:p>
    <w:p w14:paraId="23E2FB4B" w14:textId="4FFFEC52" w:rsidR="006F35F0" w:rsidRPr="00EA620E" w:rsidRDefault="00D7635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Ensure accurate reporting and documentation of all AEs and unanticipated problems.</w:t>
      </w:r>
      <w:r w:rsidR="00D11E77" w:rsidRPr="00EA620E">
        <w:rPr>
          <w:rFonts w:asciiTheme="minorHAnsi" w:hAnsiTheme="minorHAnsi" w:cstheme="minorHAnsi"/>
          <w:sz w:val="22"/>
        </w:rPr>
        <w:t>]</w:t>
      </w:r>
    </w:p>
    <w:p w14:paraId="55CF4470" w14:textId="10018DD6" w:rsidR="001B794F" w:rsidRPr="00EA620E" w:rsidRDefault="00A171A0" w:rsidP="00EF027C">
      <w:pPr>
        <w:rPr>
          <w:rFonts w:asciiTheme="minorHAnsi" w:hAnsiTheme="minorHAnsi" w:cstheme="minorHAnsi"/>
          <w:i/>
          <w:sz w:val="22"/>
          <w:szCs w:val="22"/>
        </w:rPr>
      </w:pPr>
      <w:r w:rsidRPr="00EA620E">
        <w:rPr>
          <w:rFonts w:asciiTheme="minorHAnsi" w:hAnsiTheme="minorHAnsi" w:cstheme="minorHAnsi"/>
          <w:i/>
          <w:sz w:val="22"/>
          <w:szCs w:val="22"/>
        </w:rPr>
        <w:t xml:space="preserve">See </w:t>
      </w:r>
      <w:r w:rsidR="008A76B6" w:rsidRPr="00EA620E">
        <w:rPr>
          <w:rFonts w:asciiTheme="minorHAnsi" w:hAnsiTheme="minorHAnsi" w:cstheme="minorHAnsi"/>
          <w:b/>
          <w:i/>
          <w:sz w:val="22"/>
          <w:szCs w:val="22"/>
        </w:rPr>
        <w:t>provide link to Clinical Monitoring Plan template in the Web Toolbox</w:t>
      </w:r>
      <w:r w:rsidR="008A76B6" w:rsidRPr="00EA620E">
        <w:rPr>
          <w:rFonts w:asciiTheme="minorHAnsi" w:hAnsiTheme="minorHAnsi" w:cstheme="minorHAnsi"/>
          <w:i/>
          <w:sz w:val="22"/>
          <w:szCs w:val="22"/>
        </w:rPr>
        <w:t xml:space="preserve"> </w:t>
      </w:r>
      <w:r w:rsidRPr="00EA620E">
        <w:rPr>
          <w:rFonts w:asciiTheme="minorHAnsi" w:hAnsiTheme="minorHAnsi" w:cstheme="minorHAnsi"/>
          <w:i/>
          <w:sz w:val="22"/>
          <w:szCs w:val="22"/>
        </w:rPr>
        <w:t>for a template monitoring plan</w:t>
      </w:r>
      <w:r w:rsidR="00D76357" w:rsidRPr="00EA620E">
        <w:rPr>
          <w:rFonts w:asciiTheme="minorHAnsi" w:hAnsiTheme="minorHAnsi" w:cstheme="minorHAnsi"/>
          <w:i/>
          <w:sz w:val="22"/>
          <w:szCs w:val="22"/>
        </w:rPr>
        <w:t xml:space="preserve">. </w:t>
      </w:r>
      <w:r w:rsidRPr="00EA620E">
        <w:rPr>
          <w:rFonts w:asciiTheme="minorHAnsi" w:hAnsiTheme="minorHAnsi" w:cstheme="minorHAnsi"/>
          <w:i/>
          <w:sz w:val="22"/>
          <w:szCs w:val="22"/>
        </w:rPr>
        <w:t xml:space="preserve">If there will be a separate monitoring plan document in place, the </w:t>
      </w:r>
      <w:r w:rsidR="00941CE9" w:rsidRPr="00EA620E">
        <w:rPr>
          <w:rFonts w:asciiTheme="minorHAnsi" w:hAnsiTheme="minorHAnsi" w:cstheme="minorHAnsi"/>
          <w:i/>
          <w:sz w:val="22"/>
          <w:szCs w:val="22"/>
        </w:rPr>
        <w:t>MOP</w:t>
      </w:r>
      <w:r w:rsidRPr="00EA620E">
        <w:rPr>
          <w:rFonts w:asciiTheme="minorHAnsi" w:hAnsiTheme="minorHAnsi" w:cstheme="minorHAnsi"/>
          <w:i/>
          <w:sz w:val="22"/>
          <w:szCs w:val="22"/>
        </w:rPr>
        <w:t xml:space="preserve"> can refer to the plan and not duplicate information that</w:t>
      </w:r>
      <w:r w:rsidR="00941CE9" w:rsidRPr="00EA620E">
        <w:rPr>
          <w:rFonts w:asciiTheme="minorHAnsi" w:hAnsiTheme="minorHAnsi" w:cstheme="minorHAnsi"/>
          <w:i/>
          <w:sz w:val="22"/>
          <w:szCs w:val="22"/>
        </w:rPr>
        <w:t xml:space="preserve"> it</w:t>
      </w:r>
      <w:r w:rsidRPr="00EA620E">
        <w:rPr>
          <w:rFonts w:asciiTheme="minorHAnsi" w:hAnsiTheme="minorHAnsi" w:cstheme="minorHAnsi"/>
          <w:i/>
          <w:sz w:val="22"/>
          <w:szCs w:val="22"/>
        </w:rPr>
        <w:t xml:space="preserve"> is in the monitoring plan.</w:t>
      </w:r>
      <w:r w:rsidR="00470B80" w:rsidRPr="00EA620E">
        <w:rPr>
          <w:rFonts w:asciiTheme="minorHAnsi" w:hAnsiTheme="minorHAnsi" w:cstheme="minorHAnsi"/>
          <w:i/>
          <w:sz w:val="22"/>
          <w:szCs w:val="22"/>
        </w:rPr>
        <w:t xml:space="preserve"> </w:t>
      </w:r>
    </w:p>
    <w:p w14:paraId="0B814E83" w14:textId="77777777" w:rsidR="008505C4" w:rsidRPr="00EA620E" w:rsidRDefault="006F35F0"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This section should also </w:t>
      </w:r>
      <w:r w:rsidR="00A171A0" w:rsidRPr="00EA620E">
        <w:rPr>
          <w:rFonts w:asciiTheme="minorHAnsi" w:hAnsiTheme="minorHAnsi" w:cstheme="minorHAnsi"/>
          <w:i/>
          <w:sz w:val="22"/>
          <w:szCs w:val="22"/>
        </w:rPr>
        <w:t>include</w:t>
      </w:r>
      <w:r w:rsidRPr="00EA620E">
        <w:rPr>
          <w:rFonts w:asciiTheme="minorHAnsi" w:hAnsiTheme="minorHAnsi" w:cstheme="minorHAnsi"/>
          <w:i/>
          <w:sz w:val="22"/>
          <w:szCs w:val="22"/>
        </w:rPr>
        <w:t xml:space="preserve"> any training and certification procedures related to QI/QC and GCP. </w:t>
      </w:r>
    </w:p>
    <w:p w14:paraId="7AADB88D" w14:textId="77777777" w:rsidR="00946975" w:rsidRPr="00EA620E" w:rsidRDefault="00B72C57" w:rsidP="00D6737C">
      <w:pPr>
        <w:pStyle w:val="Heading1"/>
        <w:rPr>
          <w:rFonts w:asciiTheme="minorHAnsi" w:hAnsiTheme="minorHAnsi" w:cstheme="minorHAnsi"/>
          <w:sz w:val="22"/>
          <w:szCs w:val="22"/>
        </w:rPr>
      </w:pPr>
      <w:bookmarkStart w:id="116" w:name="_Toc40787869"/>
      <w:r w:rsidRPr="00EA620E">
        <w:rPr>
          <w:rFonts w:asciiTheme="minorHAnsi" w:hAnsiTheme="minorHAnsi" w:cstheme="minorHAnsi"/>
          <w:sz w:val="22"/>
          <w:szCs w:val="22"/>
        </w:rPr>
        <w:t xml:space="preserve">19.0 </w:t>
      </w:r>
      <w:r w:rsidR="009F0C3D" w:rsidRPr="00EA620E">
        <w:rPr>
          <w:rFonts w:asciiTheme="minorHAnsi" w:hAnsiTheme="minorHAnsi" w:cstheme="minorHAnsi"/>
          <w:sz w:val="22"/>
          <w:szCs w:val="22"/>
        </w:rPr>
        <w:t>Protocol</w:t>
      </w:r>
      <w:r w:rsidR="00946975" w:rsidRPr="00EA620E">
        <w:rPr>
          <w:rFonts w:asciiTheme="minorHAnsi" w:hAnsiTheme="minorHAnsi" w:cstheme="minorHAnsi"/>
          <w:sz w:val="22"/>
          <w:szCs w:val="22"/>
        </w:rPr>
        <w:t xml:space="preserve"> Compliance</w:t>
      </w:r>
      <w:bookmarkEnd w:id="116"/>
    </w:p>
    <w:p w14:paraId="758DE591" w14:textId="3350122D" w:rsidR="002B591E" w:rsidRPr="00EA620E" w:rsidRDefault="00802474"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This section should describe what constitutes protocol deviations and violation</w:t>
      </w:r>
      <w:r w:rsidR="007C07BE" w:rsidRPr="00EA620E">
        <w:rPr>
          <w:rFonts w:asciiTheme="minorHAnsi" w:hAnsiTheme="minorHAnsi" w:cstheme="minorHAnsi"/>
          <w:i/>
          <w:sz w:val="22"/>
          <w:szCs w:val="22"/>
        </w:rPr>
        <w:t>s</w:t>
      </w:r>
      <w:r w:rsidRPr="00EA620E">
        <w:rPr>
          <w:rFonts w:asciiTheme="minorHAnsi" w:hAnsiTheme="minorHAnsi" w:cstheme="minorHAnsi"/>
          <w:i/>
          <w:sz w:val="22"/>
          <w:szCs w:val="22"/>
        </w:rPr>
        <w:t xml:space="preserve"> and the process for reporting such deviations/violations to appropriate parties, including the investigator, the Coordinating Center</w:t>
      </w:r>
      <w:r w:rsidR="002B591E" w:rsidRPr="00EA620E">
        <w:rPr>
          <w:rFonts w:asciiTheme="minorHAnsi" w:hAnsiTheme="minorHAnsi" w:cstheme="minorHAnsi"/>
          <w:i/>
          <w:sz w:val="22"/>
          <w:szCs w:val="22"/>
        </w:rPr>
        <w:t>, and the DSMB.</w:t>
      </w:r>
      <w:r w:rsidRPr="00EA620E">
        <w:rPr>
          <w:rFonts w:asciiTheme="minorHAnsi" w:hAnsiTheme="minorHAnsi" w:cstheme="minorHAnsi"/>
          <w:i/>
          <w:sz w:val="22"/>
          <w:szCs w:val="22"/>
        </w:rPr>
        <w:t xml:space="preserve"> The Coordinating Center (for the study) and the study coordinator (for the site) should maintain a log of all protocol deviations</w:t>
      </w:r>
      <w:r w:rsidR="002B591E" w:rsidRPr="00EA620E">
        <w:rPr>
          <w:rFonts w:asciiTheme="minorHAnsi" w:hAnsiTheme="minorHAnsi" w:cstheme="minorHAnsi"/>
          <w:i/>
          <w:sz w:val="22"/>
          <w:szCs w:val="22"/>
        </w:rPr>
        <w:t>/violations</w:t>
      </w:r>
      <w:r w:rsidRPr="00EA620E">
        <w:rPr>
          <w:rFonts w:asciiTheme="minorHAnsi" w:hAnsiTheme="minorHAnsi" w:cstheme="minorHAnsi"/>
          <w:i/>
          <w:sz w:val="22"/>
          <w:szCs w:val="22"/>
        </w:rPr>
        <w:t xml:space="preserve"> and should repor</w:t>
      </w:r>
      <w:r w:rsidR="002B591E" w:rsidRPr="00EA620E">
        <w:rPr>
          <w:rFonts w:asciiTheme="minorHAnsi" w:hAnsiTheme="minorHAnsi" w:cstheme="minorHAnsi"/>
          <w:i/>
          <w:sz w:val="22"/>
          <w:szCs w:val="22"/>
        </w:rPr>
        <w:t>t them routinely to the DSMB</w:t>
      </w:r>
      <w:r w:rsidRPr="00EA620E">
        <w:rPr>
          <w:rFonts w:asciiTheme="minorHAnsi" w:hAnsiTheme="minorHAnsi" w:cstheme="minorHAnsi"/>
          <w:i/>
          <w:sz w:val="22"/>
          <w:szCs w:val="22"/>
        </w:rPr>
        <w:t>.</w:t>
      </w:r>
      <w:r w:rsidR="002B591E" w:rsidRPr="00EA620E">
        <w:rPr>
          <w:rFonts w:asciiTheme="minorHAnsi" w:hAnsiTheme="minorHAnsi" w:cstheme="minorHAnsi"/>
          <w:i/>
          <w:sz w:val="22"/>
          <w:szCs w:val="22"/>
        </w:rPr>
        <w:t xml:space="preserve"> </w:t>
      </w:r>
      <w:r w:rsidRPr="00EA620E">
        <w:rPr>
          <w:rFonts w:asciiTheme="minorHAnsi" w:hAnsiTheme="minorHAnsi" w:cstheme="minorHAnsi"/>
          <w:i/>
          <w:sz w:val="22"/>
          <w:szCs w:val="22"/>
        </w:rPr>
        <w:t xml:space="preserve"> A sample log </w:t>
      </w:r>
      <w:r w:rsidR="00432105" w:rsidRPr="00EA620E">
        <w:rPr>
          <w:rFonts w:asciiTheme="minorHAnsi" w:hAnsiTheme="minorHAnsi" w:cstheme="minorHAnsi"/>
          <w:i/>
          <w:sz w:val="22"/>
          <w:szCs w:val="22"/>
        </w:rPr>
        <w:t xml:space="preserve">can be found at </w:t>
      </w:r>
      <w:r w:rsidR="00432105" w:rsidRPr="00EA620E">
        <w:rPr>
          <w:rFonts w:asciiTheme="minorHAnsi" w:hAnsiTheme="minorHAnsi" w:cstheme="minorHAnsi"/>
          <w:b/>
          <w:i/>
          <w:sz w:val="22"/>
          <w:szCs w:val="22"/>
        </w:rPr>
        <w:t>provide link to Subject and Study-Wide Protocol Violations/Deviations Log template in the Web Toolbox</w:t>
      </w:r>
      <w:r w:rsidRPr="00EA620E">
        <w:rPr>
          <w:rFonts w:asciiTheme="minorHAnsi" w:hAnsiTheme="minorHAnsi" w:cstheme="minorHAnsi"/>
          <w:i/>
          <w:sz w:val="22"/>
          <w:szCs w:val="22"/>
        </w:rPr>
        <w:t>.</w:t>
      </w:r>
    </w:p>
    <w:p w14:paraId="5FACDEB0" w14:textId="493EA591" w:rsidR="00802474" w:rsidRPr="00EA620E" w:rsidRDefault="00802474"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lastRenderedPageBreak/>
        <w:t>Protocol deviations</w:t>
      </w:r>
      <w:r w:rsidR="002B591E" w:rsidRPr="00EA620E">
        <w:rPr>
          <w:rFonts w:asciiTheme="minorHAnsi" w:hAnsiTheme="minorHAnsi" w:cstheme="minorHAnsi"/>
          <w:i/>
          <w:sz w:val="22"/>
          <w:szCs w:val="22"/>
        </w:rPr>
        <w:t>/violations</w:t>
      </w:r>
      <w:r w:rsidRPr="00EA620E">
        <w:rPr>
          <w:rFonts w:asciiTheme="minorHAnsi" w:hAnsiTheme="minorHAnsi" w:cstheme="minorHAnsi"/>
          <w:i/>
          <w:sz w:val="22"/>
          <w:szCs w:val="22"/>
        </w:rPr>
        <w:t xml:space="preserve"> </w:t>
      </w:r>
      <w:r w:rsidR="00347B02" w:rsidRPr="00EA620E">
        <w:rPr>
          <w:rFonts w:asciiTheme="minorHAnsi" w:hAnsiTheme="minorHAnsi" w:cstheme="minorHAnsi"/>
          <w:i/>
          <w:sz w:val="22"/>
          <w:szCs w:val="22"/>
        </w:rPr>
        <w:t>include noncompliance with the research protocol that may or may not increase risk or decrease benefit to the subject and/or affect the integrity of the data.</w:t>
      </w:r>
      <w:r w:rsidR="00347B02" w:rsidRPr="00EA620E">
        <w:rPr>
          <w:rFonts w:asciiTheme="minorHAnsi" w:hAnsiTheme="minorHAnsi" w:cstheme="minorHAnsi"/>
          <w:sz w:val="22"/>
          <w:szCs w:val="22"/>
        </w:rPr>
        <w:t xml:space="preserve"> </w:t>
      </w:r>
      <w:r w:rsidR="00347B02" w:rsidRPr="00EA620E">
        <w:rPr>
          <w:rFonts w:asciiTheme="minorHAnsi" w:hAnsiTheme="minorHAnsi" w:cstheme="minorHAnsi"/>
          <w:i/>
          <w:sz w:val="22"/>
          <w:szCs w:val="22"/>
        </w:rPr>
        <w:t xml:space="preserve">Examples </w:t>
      </w:r>
      <w:r w:rsidRPr="00EA620E">
        <w:rPr>
          <w:rFonts w:asciiTheme="minorHAnsi" w:hAnsiTheme="minorHAnsi" w:cstheme="minorHAnsi"/>
          <w:i/>
          <w:sz w:val="22"/>
          <w:szCs w:val="22"/>
        </w:rPr>
        <w:t>include, but are not limited to the following:</w:t>
      </w:r>
    </w:p>
    <w:p w14:paraId="05E7FF40" w14:textId="31713691" w:rsidR="00347B02" w:rsidRPr="00EA620E" w:rsidRDefault="00D11E7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w:t>
      </w:r>
      <w:r w:rsidR="00802474" w:rsidRPr="00EA620E">
        <w:rPr>
          <w:rFonts w:asciiTheme="minorHAnsi" w:hAnsiTheme="minorHAnsi" w:cstheme="minorHAnsi"/>
          <w:sz w:val="22"/>
        </w:rPr>
        <w:t>Randomization of an ineligible participant</w:t>
      </w:r>
    </w:p>
    <w:p w14:paraId="3037F0A6" w14:textId="77777777" w:rsidR="00347B02" w:rsidRPr="00EA620E" w:rsidRDefault="00347B02"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Subject’s refusal to complete scheduled research activities</w:t>
      </w:r>
    </w:p>
    <w:p w14:paraId="6D17E532" w14:textId="77777777" w:rsidR="00802474" w:rsidRPr="00EA620E" w:rsidRDefault="00802474"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Failure to obtain Informed Consent</w:t>
      </w:r>
    </w:p>
    <w:p w14:paraId="48C0A7A6" w14:textId="77777777" w:rsidR="00802474" w:rsidRPr="00EA620E" w:rsidRDefault="00802474"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Enrollment of a participant into another study</w:t>
      </w:r>
    </w:p>
    <w:p w14:paraId="21EC6825" w14:textId="77777777" w:rsidR="00802474" w:rsidRPr="00EA620E" w:rsidRDefault="00802474"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Failure to keep IRB approval up to date</w:t>
      </w:r>
    </w:p>
    <w:p w14:paraId="056408F2" w14:textId="77777777" w:rsidR="00347B02" w:rsidRPr="00EA620E" w:rsidRDefault="00802474"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Wrong treatment administered to participant</w:t>
      </w:r>
    </w:p>
    <w:p w14:paraId="69B7D38D" w14:textId="77777777" w:rsidR="00347B02" w:rsidRPr="00EA620E" w:rsidRDefault="00347B02"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Loss of laptop computer that contained PII</w:t>
      </w:r>
    </w:p>
    <w:p w14:paraId="4C3BA56F" w14:textId="02436512" w:rsidR="00802474" w:rsidRPr="00EA620E" w:rsidRDefault="00802474"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Outcome measurement not performed</w:t>
      </w:r>
      <w:r w:rsidR="00D11E77" w:rsidRPr="00EA620E">
        <w:rPr>
          <w:rFonts w:asciiTheme="minorHAnsi" w:hAnsiTheme="minorHAnsi" w:cstheme="minorHAnsi"/>
          <w:sz w:val="22"/>
        </w:rPr>
        <w:t>]</w:t>
      </w:r>
    </w:p>
    <w:p w14:paraId="27466BAB" w14:textId="77777777" w:rsidR="00946975" w:rsidRPr="00EA620E" w:rsidRDefault="00B72C57" w:rsidP="00D6737C">
      <w:pPr>
        <w:pStyle w:val="Heading1"/>
        <w:rPr>
          <w:rFonts w:asciiTheme="minorHAnsi" w:hAnsiTheme="minorHAnsi" w:cstheme="minorHAnsi"/>
          <w:sz w:val="22"/>
          <w:szCs w:val="22"/>
        </w:rPr>
      </w:pPr>
      <w:bookmarkStart w:id="117" w:name="_Toc40787870"/>
      <w:r w:rsidRPr="00EA620E">
        <w:rPr>
          <w:rFonts w:asciiTheme="minorHAnsi" w:hAnsiTheme="minorHAnsi" w:cstheme="minorHAnsi"/>
          <w:sz w:val="22"/>
          <w:szCs w:val="22"/>
        </w:rPr>
        <w:t xml:space="preserve">20.0 </w:t>
      </w:r>
      <w:r w:rsidR="00946975" w:rsidRPr="00EA620E">
        <w:rPr>
          <w:rFonts w:asciiTheme="minorHAnsi" w:hAnsiTheme="minorHAnsi" w:cstheme="minorHAnsi"/>
          <w:sz w:val="22"/>
          <w:szCs w:val="22"/>
        </w:rPr>
        <w:t>Data Collection and Study Forms</w:t>
      </w:r>
      <w:bookmarkEnd w:id="117"/>
    </w:p>
    <w:p w14:paraId="539D3884" w14:textId="77777777" w:rsidR="00B778D4" w:rsidRPr="00EA620E" w:rsidRDefault="00F50980" w:rsidP="00D6737C">
      <w:pPr>
        <w:contextualSpacing/>
        <w:rPr>
          <w:rFonts w:asciiTheme="minorHAnsi" w:hAnsiTheme="minorHAnsi" w:cstheme="minorHAnsi"/>
          <w:i/>
          <w:sz w:val="22"/>
          <w:szCs w:val="22"/>
        </w:rPr>
      </w:pPr>
      <w:r w:rsidRPr="00EA620E">
        <w:rPr>
          <w:rFonts w:asciiTheme="minorHAnsi" w:hAnsiTheme="minorHAnsi" w:cstheme="minorHAnsi"/>
          <w:i/>
          <w:sz w:val="22"/>
          <w:szCs w:val="22"/>
        </w:rPr>
        <w:t xml:space="preserve">This section of the MOP describes the study’s data collection and data management procedures and should include copies of all forms in the attachment section. </w:t>
      </w:r>
    </w:p>
    <w:p w14:paraId="518DFF09" w14:textId="77777777" w:rsidR="00F50980" w:rsidRPr="00EA620E" w:rsidRDefault="00F50980" w:rsidP="00D6737C">
      <w:pPr>
        <w:contextualSpacing/>
        <w:rPr>
          <w:rFonts w:asciiTheme="minorHAnsi" w:hAnsiTheme="minorHAnsi" w:cstheme="minorHAnsi"/>
          <w:sz w:val="22"/>
          <w:szCs w:val="22"/>
        </w:rPr>
      </w:pPr>
    </w:p>
    <w:p w14:paraId="4F7DE95D" w14:textId="77777777" w:rsidR="005E0118" w:rsidRPr="00EA620E" w:rsidRDefault="005E0118" w:rsidP="00EF027C">
      <w:pPr>
        <w:pStyle w:val="Heading2"/>
        <w:rPr>
          <w:rFonts w:asciiTheme="minorHAnsi" w:hAnsiTheme="minorHAnsi" w:cstheme="minorHAnsi"/>
          <w:sz w:val="22"/>
          <w:szCs w:val="22"/>
        </w:rPr>
      </w:pPr>
      <w:bookmarkStart w:id="118" w:name="_Toc40787871"/>
      <w:r w:rsidRPr="00EA620E">
        <w:rPr>
          <w:rFonts w:asciiTheme="minorHAnsi" w:hAnsiTheme="minorHAnsi" w:cstheme="minorHAnsi"/>
          <w:sz w:val="22"/>
          <w:szCs w:val="22"/>
        </w:rPr>
        <w:t>20.1 Participant Binder</w:t>
      </w:r>
      <w:bookmarkEnd w:id="118"/>
    </w:p>
    <w:p w14:paraId="2C6E809C" w14:textId="77777777" w:rsidR="005E0118" w:rsidRPr="00EA620E" w:rsidRDefault="005E0118" w:rsidP="005E0118">
      <w:pPr>
        <w:pStyle w:val="Default"/>
        <w:spacing w:before="120" w:after="120"/>
        <w:contextualSpacing/>
        <w:rPr>
          <w:rFonts w:asciiTheme="minorHAnsi" w:hAnsiTheme="minorHAnsi" w:cstheme="minorHAnsi"/>
          <w:i/>
          <w:color w:val="auto"/>
          <w:sz w:val="22"/>
          <w:szCs w:val="22"/>
        </w:rPr>
      </w:pPr>
      <w:r w:rsidRPr="00EA620E">
        <w:rPr>
          <w:rFonts w:asciiTheme="minorHAnsi" w:hAnsiTheme="minorHAnsi" w:cstheme="minorHAnsi"/>
          <w:i/>
          <w:snapToGrid w:val="0"/>
          <w:color w:val="auto"/>
          <w:sz w:val="22"/>
          <w:szCs w:val="22"/>
        </w:rPr>
        <w:t xml:space="preserve">This section describes how participant data are maintained in the study. All essential study documents must be retained by the investigator in a Participant Binder </w:t>
      </w:r>
      <w:r w:rsidR="008466F5" w:rsidRPr="00EA620E">
        <w:rPr>
          <w:rFonts w:asciiTheme="minorHAnsi" w:hAnsiTheme="minorHAnsi" w:cstheme="minorHAnsi"/>
          <w:i/>
          <w:snapToGrid w:val="0"/>
          <w:color w:val="auto"/>
          <w:sz w:val="22"/>
          <w:szCs w:val="22"/>
        </w:rPr>
        <w:t xml:space="preserve">(can be electronic if study utilizes direct data entry) </w:t>
      </w:r>
      <w:r w:rsidRPr="00EA620E">
        <w:rPr>
          <w:rFonts w:asciiTheme="minorHAnsi" w:hAnsiTheme="minorHAnsi" w:cstheme="minorHAnsi"/>
          <w:i/>
          <w:snapToGrid w:val="0"/>
          <w:color w:val="auto"/>
          <w:sz w:val="22"/>
          <w:szCs w:val="22"/>
        </w:rPr>
        <w:t xml:space="preserve">and generally include the following: </w:t>
      </w:r>
    </w:p>
    <w:p w14:paraId="2648A2C3" w14:textId="62E6BD51" w:rsidR="005E0118" w:rsidRPr="00EA620E" w:rsidRDefault="00D11E77" w:rsidP="00E0159C">
      <w:pPr>
        <w:pStyle w:val="Bulletlisting"/>
        <w:numPr>
          <w:ilvl w:val="0"/>
          <w:numId w:val="10"/>
        </w:numPr>
        <w:rPr>
          <w:rFonts w:asciiTheme="minorHAnsi" w:hAnsiTheme="minorHAnsi" w:cstheme="minorHAnsi"/>
          <w:sz w:val="22"/>
        </w:rPr>
      </w:pPr>
      <w:r w:rsidRPr="00EA620E">
        <w:rPr>
          <w:rFonts w:asciiTheme="minorHAnsi" w:hAnsiTheme="minorHAnsi" w:cstheme="minorHAnsi"/>
          <w:sz w:val="22"/>
        </w:rPr>
        <w:t>[</w:t>
      </w:r>
      <w:r w:rsidR="005E0118" w:rsidRPr="00EA620E">
        <w:rPr>
          <w:rFonts w:asciiTheme="minorHAnsi" w:hAnsiTheme="minorHAnsi" w:cstheme="minorHAnsi"/>
          <w:sz w:val="22"/>
        </w:rPr>
        <w:t xml:space="preserve">Source documents (e.g., lab reports, x-rays, etc.) </w:t>
      </w:r>
    </w:p>
    <w:p w14:paraId="4B98CE42" w14:textId="77777777" w:rsidR="005E0118" w:rsidRPr="00EA620E" w:rsidRDefault="005E0118" w:rsidP="00E0159C">
      <w:pPr>
        <w:pStyle w:val="Bulletlisting"/>
        <w:numPr>
          <w:ilvl w:val="0"/>
          <w:numId w:val="10"/>
        </w:numPr>
        <w:rPr>
          <w:rFonts w:asciiTheme="minorHAnsi" w:hAnsiTheme="minorHAnsi" w:cstheme="minorHAnsi"/>
          <w:sz w:val="22"/>
        </w:rPr>
      </w:pPr>
      <w:r w:rsidRPr="00EA620E">
        <w:rPr>
          <w:rFonts w:asciiTheme="minorHAnsi" w:hAnsiTheme="minorHAnsi" w:cstheme="minorHAnsi"/>
          <w:sz w:val="22"/>
        </w:rPr>
        <w:t>Questionnaires completed by the participant</w:t>
      </w:r>
    </w:p>
    <w:p w14:paraId="402D9564" w14:textId="77777777" w:rsidR="005E0118" w:rsidRPr="00EA620E" w:rsidRDefault="005E0118" w:rsidP="00E0159C">
      <w:pPr>
        <w:pStyle w:val="Bulletlisting"/>
        <w:numPr>
          <w:ilvl w:val="0"/>
          <w:numId w:val="10"/>
        </w:numPr>
        <w:rPr>
          <w:rFonts w:asciiTheme="minorHAnsi" w:hAnsiTheme="minorHAnsi" w:cstheme="minorHAnsi"/>
          <w:sz w:val="22"/>
        </w:rPr>
      </w:pPr>
      <w:r w:rsidRPr="00EA620E">
        <w:rPr>
          <w:rFonts w:asciiTheme="minorHAnsi" w:hAnsiTheme="minorHAnsi" w:cstheme="minorHAnsi"/>
          <w:sz w:val="22"/>
        </w:rPr>
        <w:t xml:space="preserve">Case Report Forms (CRFs) </w:t>
      </w:r>
    </w:p>
    <w:p w14:paraId="2FC8E7E2" w14:textId="77777777" w:rsidR="005E0118" w:rsidRPr="00EA620E" w:rsidRDefault="005E0118" w:rsidP="00E0159C">
      <w:pPr>
        <w:pStyle w:val="Bulletlisting"/>
        <w:numPr>
          <w:ilvl w:val="0"/>
          <w:numId w:val="10"/>
        </w:numPr>
        <w:rPr>
          <w:rFonts w:asciiTheme="minorHAnsi" w:hAnsiTheme="minorHAnsi" w:cstheme="minorHAnsi"/>
          <w:sz w:val="22"/>
        </w:rPr>
      </w:pPr>
      <w:r w:rsidRPr="00EA620E">
        <w:rPr>
          <w:rFonts w:asciiTheme="minorHAnsi" w:hAnsiTheme="minorHAnsi" w:cstheme="minorHAnsi"/>
          <w:sz w:val="22"/>
        </w:rPr>
        <w:t>Data correction forms</w:t>
      </w:r>
    </w:p>
    <w:p w14:paraId="497498AD" w14:textId="48F9C7C2" w:rsidR="005E0118" w:rsidRPr="00EA620E" w:rsidRDefault="005E0118" w:rsidP="00E0159C">
      <w:pPr>
        <w:pStyle w:val="Bulletlisting"/>
        <w:numPr>
          <w:ilvl w:val="0"/>
          <w:numId w:val="10"/>
        </w:numPr>
        <w:rPr>
          <w:rFonts w:asciiTheme="minorHAnsi" w:hAnsiTheme="minorHAnsi" w:cstheme="minorHAnsi"/>
          <w:sz w:val="22"/>
        </w:rPr>
      </w:pPr>
      <w:r w:rsidRPr="00EA620E">
        <w:rPr>
          <w:rFonts w:asciiTheme="minorHAnsi" w:hAnsiTheme="minorHAnsi" w:cstheme="minorHAnsi"/>
          <w:sz w:val="22"/>
        </w:rPr>
        <w:t>Workbooks</w:t>
      </w:r>
      <w:r w:rsidR="00D11E77" w:rsidRPr="00EA620E">
        <w:rPr>
          <w:rFonts w:asciiTheme="minorHAnsi" w:hAnsiTheme="minorHAnsi" w:cstheme="minorHAnsi"/>
          <w:sz w:val="22"/>
        </w:rPr>
        <w:t>]</w:t>
      </w:r>
      <w:r w:rsidRPr="00EA620E">
        <w:rPr>
          <w:rFonts w:asciiTheme="minorHAnsi" w:hAnsiTheme="minorHAnsi" w:cstheme="minorHAnsi"/>
          <w:sz w:val="22"/>
        </w:rPr>
        <w:t xml:space="preserve"> </w:t>
      </w:r>
    </w:p>
    <w:p w14:paraId="1911FAF1" w14:textId="77777777" w:rsidR="005E0118" w:rsidRPr="00EA620E" w:rsidRDefault="005E0118" w:rsidP="005E0118">
      <w:pPr>
        <w:contextualSpacing/>
        <w:rPr>
          <w:rFonts w:asciiTheme="minorHAnsi" w:hAnsiTheme="minorHAnsi" w:cstheme="minorHAnsi"/>
          <w:i/>
          <w:sz w:val="22"/>
          <w:szCs w:val="22"/>
        </w:rPr>
      </w:pPr>
      <w:r w:rsidRPr="00EA620E">
        <w:rPr>
          <w:rFonts w:asciiTheme="minorHAnsi" w:hAnsiTheme="minorHAnsi" w:cstheme="minorHAnsi"/>
          <w:i/>
          <w:sz w:val="22"/>
          <w:szCs w:val="22"/>
        </w:rPr>
        <w:t>Describe storage plans for these binders that follow data security guidelines consistent with the site institution.</w:t>
      </w:r>
    </w:p>
    <w:p w14:paraId="61D4BE13" w14:textId="77777777" w:rsidR="005E0118" w:rsidRPr="00EA620E" w:rsidRDefault="005E0118" w:rsidP="00D6737C">
      <w:pPr>
        <w:contextualSpacing/>
        <w:rPr>
          <w:rFonts w:asciiTheme="minorHAnsi" w:hAnsiTheme="minorHAnsi" w:cstheme="minorHAnsi"/>
          <w:sz w:val="22"/>
          <w:szCs w:val="22"/>
        </w:rPr>
      </w:pPr>
    </w:p>
    <w:p w14:paraId="398CC687" w14:textId="77777777" w:rsidR="00B778D4" w:rsidRPr="00EA620E" w:rsidRDefault="00430D7F" w:rsidP="00D6737C">
      <w:pPr>
        <w:rPr>
          <w:rFonts w:asciiTheme="minorHAnsi" w:hAnsiTheme="minorHAnsi" w:cstheme="minorHAnsi"/>
          <w:b/>
          <w:sz w:val="22"/>
          <w:szCs w:val="22"/>
          <w:lang w:eastAsia="x-none"/>
        </w:rPr>
      </w:pPr>
      <w:r w:rsidRPr="00EA620E">
        <w:rPr>
          <w:rFonts w:asciiTheme="minorHAnsi" w:hAnsiTheme="minorHAnsi" w:cstheme="minorHAnsi"/>
          <w:b/>
          <w:sz w:val="22"/>
          <w:szCs w:val="22"/>
        </w:rPr>
        <w:t>20.</w:t>
      </w:r>
      <w:r w:rsidR="005E0118" w:rsidRPr="00EA620E">
        <w:rPr>
          <w:rFonts w:asciiTheme="minorHAnsi" w:hAnsiTheme="minorHAnsi" w:cstheme="minorHAnsi"/>
          <w:b/>
          <w:sz w:val="22"/>
          <w:szCs w:val="22"/>
        </w:rPr>
        <w:t>2</w:t>
      </w:r>
      <w:r w:rsidR="00BE3D73" w:rsidRPr="00EA620E">
        <w:rPr>
          <w:rFonts w:asciiTheme="minorHAnsi" w:hAnsiTheme="minorHAnsi" w:cstheme="minorHAnsi"/>
          <w:b/>
          <w:sz w:val="22"/>
          <w:szCs w:val="22"/>
        </w:rPr>
        <w:t xml:space="preserve"> </w:t>
      </w:r>
      <w:r w:rsidR="004126EC" w:rsidRPr="00EA620E">
        <w:rPr>
          <w:rFonts w:asciiTheme="minorHAnsi" w:hAnsiTheme="minorHAnsi" w:cstheme="minorHAnsi"/>
          <w:b/>
          <w:sz w:val="22"/>
          <w:szCs w:val="22"/>
        </w:rPr>
        <w:t>Source Documentation</w:t>
      </w:r>
    </w:p>
    <w:p w14:paraId="68A90AE6" w14:textId="77777777" w:rsidR="004126EC" w:rsidRPr="00EA620E" w:rsidRDefault="00A171A0" w:rsidP="00BE3D73">
      <w:pPr>
        <w:rPr>
          <w:rFonts w:asciiTheme="minorHAnsi" w:hAnsiTheme="minorHAnsi" w:cstheme="minorHAnsi"/>
          <w:i/>
          <w:sz w:val="22"/>
          <w:szCs w:val="22"/>
        </w:rPr>
      </w:pPr>
      <w:r w:rsidRPr="00EA620E">
        <w:rPr>
          <w:rFonts w:asciiTheme="minorHAnsi" w:hAnsiTheme="minorHAnsi" w:cstheme="minorHAnsi"/>
          <w:i/>
          <w:sz w:val="22"/>
          <w:szCs w:val="22"/>
        </w:rPr>
        <w:t>Include a complete listing or description of the study’s source documentation in this section.</w:t>
      </w:r>
    </w:p>
    <w:p w14:paraId="3813FBF0" w14:textId="77777777" w:rsidR="00173469" w:rsidRPr="00EA620E" w:rsidRDefault="00173469" w:rsidP="00EF027C">
      <w:pPr>
        <w:pStyle w:val="Heading2"/>
        <w:rPr>
          <w:rFonts w:asciiTheme="minorHAnsi" w:hAnsiTheme="minorHAnsi" w:cstheme="minorHAnsi"/>
          <w:sz w:val="22"/>
          <w:szCs w:val="22"/>
        </w:rPr>
      </w:pPr>
      <w:bookmarkStart w:id="119" w:name="_Toc40787872"/>
      <w:r w:rsidRPr="00EA620E">
        <w:rPr>
          <w:rFonts w:asciiTheme="minorHAnsi" w:hAnsiTheme="minorHAnsi" w:cstheme="minorHAnsi"/>
          <w:sz w:val="22"/>
          <w:szCs w:val="22"/>
        </w:rPr>
        <w:lastRenderedPageBreak/>
        <w:t>20.</w:t>
      </w:r>
      <w:r w:rsidR="007D09F4" w:rsidRPr="00EA620E">
        <w:rPr>
          <w:rFonts w:asciiTheme="minorHAnsi" w:hAnsiTheme="minorHAnsi" w:cstheme="minorHAnsi"/>
          <w:sz w:val="22"/>
          <w:szCs w:val="22"/>
        </w:rPr>
        <w:t>3</w:t>
      </w:r>
      <w:r w:rsidRPr="00EA620E">
        <w:rPr>
          <w:rFonts w:asciiTheme="minorHAnsi" w:hAnsiTheme="minorHAnsi" w:cstheme="minorHAnsi"/>
          <w:sz w:val="22"/>
          <w:szCs w:val="22"/>
        </w:rPr>
        <w:t xml:space="preserve"> </w:t>
      </w:r>
      <w:r w:rsidR="007C07BE" w:rsidRPr="00EA620E">
        <w:rPr>
          <w:rFonts w:asciiTheme="minorHAnsi" w:hAnsiTheme="minorHAnsi" w:cstheme="minorHAnsi"/>
          <w:sz w:val="22"/>
          <w:szCs w:val="22"/>
        </w:rPr>
        <w:t>Study Forms</w:t>
      </w:r>
      <w:bookmarkEnd w:id="119"/>
    </w:p>
    <w:p w14:paraId="71B4EC9E" w14:textId="77777777" w:rsidR="00173469" w:rsidRPr="00EA620E" w:rsidRDefault="00173469" w:rsidP="00D6737C">
      <w:pPr>
        <w:pStyle w:val="Default"/>
        <w:spacing w:before="120" w:after="120"/>
        <w:contextualSpacing/>
        <w:rPr>
          <w:rFonts w:asciiTheme="minorHAnsi" w:hAnsiTheme="minorHAnsi" w:cstheme="minorHAnsi"/>
          <w:i/>
          <w:sz w:val="22"/>
          <w:szCs w:val="22"/>
        </w:rPr>
      </w:pPr>
      <w:r w:rsidRPr="00EA620E">
        <w:rPr>
          <w:rFonts w:asciiTheme="minorHAnsi" w:hAnsiTheme="minorHAnsi" w:cstheme="minorHAnsi"/>
          <w:i/>
          <w:sz w:val="22"/>
          <w:szCs w:val="22"/>
        </w:rPr>
        <w:t>Study CRFs provide the vehicle for consistent data collection. In this section of the MOP, provide:</w:t>
      </w:r>
    </w:p>
    <w:p w14:paraId="44E65FB6" w14:textId="77777777" w:rsidR="00173469" w:rsidRPr="00EA620E" w:rsidRDefault="00173469"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Study forms and their collection schedule</w:t>
      </w:r>
    </w:p>
    <w:p w14:paraId="54F29BC3" w14:textId="77777777" w:rsidR="00173469" w:rsidRPr="00EA620E" w:rsidRDefault="00173469"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Description of each study form and questionnaire</w:t>
      </w:r>
    </w:p>
    <w:p w14:paraId="7A4E6F16" w14:textId="77777777" w:rsidR="00173469" w:rsidRPr="00EA620E" w:rsidRDefault="00173469"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 xml:space="preserve">A set of instructions for completing the paper CRFs </w:t>
      </w:r>
    </w:p>
    <w:p w14:paraId="2E08AABC" w14:textId="77777777" w:rsidR="00173469" w:rsidRPr="00EA620E" w:rsidRDefault="00173469"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Format for forms production and distribution along with contact person</w:t>
      </w:r>
    </w:p>
    <w:p w14:paraId="1D8ABEFF" w14:textId="030453F2" w:rsidR="00173469" w:rsidRPr="00EA620E" w:rsidRDefault="00173469"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Forms maintenance</w:t>
      </w:r>
    </w:p>
    <w:p w14:paraId="6ECE0829" w14:textId="77777777" w:rsidR="00173469" w:rsidRPr="00EA620E" w:rsidRDefault="007D09F4" w:rsidP="003B5629">
      <w:pPr>
        <w:pStyle w:val="Heading3"/>
        <w:rPr>
          <w:rFonts w:asciiTheme="minorHAnsi" w:hAnsiTheme="minorHAnsi" w:cstheme="minorHAnsi"/>
          <w:sz w:val="22"/>
          <w:szCs w:val="22"/>
        </w:rPr>
      </w:pPr>
      <w:bookmarkStart w:id="120" w:name="_Toc424723911"/>
      <w:bookmarkStart w:id="121" w:name="_Toc40787873"/>
      <w:r w:rsidRPr="00EA620E">
        <w:rPr>
          <w:rFonts w:asciiTheme="minorHAnsi" w:hAnsiTheme="minorHAnsi" w:cstheme="minorHAnsi"/>
          <w:sz w:val="22"/>
          <w:szCs w:val="22"/>
        </w:rPr>
        <w:t xml:space="preserve">20.3.1 </w:t>
      </w:r>
      <w:r w:rsidR="00173469" w:rsidRPr="00EA620E">
        <w:rPr>
          <w:rFonts w:asciiTheme="minorHAnsi" w:hAnsiTheme="minorHAnsi" w:cstheme="minorHAnsi"/>
          <w:sz w:val="22"/>
          <w:szCs w:val="22"/>
        </w:rPr>
        <w:t>General Instructions for Completing Forms</w:t>
      </w:r>
      <w:bookmarkEnd w:id="120"/>
      <w:bookmarkEnd w:id="121"/>
    </w:p>
    <w:p w14:paraId="711C10B1" w14:textId="77777777" w:rsidR="005E0118" w:rsidRPr="00EA620E" w:rsidRDefault="005E0118" w:rsidP="00D6737C">
      <w:pPr>
        <w:rPr>
          <w:rFonts w:asciiTheme="minorHAnsi" w:hAnsiTheme="minorHAnsi" w:cstheme="minorHAnsi"/>
          <w:i/>
          <w:sz w:val="22"/>
          <w:szCs w:val="22"/>
        </w:rPr>
      </w:pPr>
      <w:r w:rsidRPr="00EA620E">
        <w:rPr>
          <w:rFonts w:asciiTheme="minorHAnsi" w:hAnsiTheme="minorHAnsi" w:cstheme="minorHAnsi"/>
          <w:i/>
          <w:sz w:val="22"/>
          <w:szCs w:val="22"/>
        </w:rPr>
        <w:t>In this section of the MOP, please provide a set of instructions for completing CRFs.</w:t>
      </w:r>
    </w:p>
    <w:p w14:paraId="5CB9439F" w14:textId="77777777" w:rsidR="005E0118" w:rsidRPr="00EA620E" w:rsidRDefault="00173469"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According ICH Good Clinical Practice (GCP) guidelines, all data recorded on study forms must be verifiable in the source documents maintained by the study site(s). </w:t>
      </w:r>
      <w:r w:rsidR="00B70EE6" w:rsidRPr="00EA620E">
        <w:rPr>
          <w:rFonts w:asciiTheme="minorHAnsi" w:hAnsiTheme="minorHAnsi" w:cstheme="minorHAnsi"/>
          <w:i/>
          <w:sz w:val="22"/>
          <w:szCs w:val="22"/>
        </w:rPr>
        <w:t xml:space="preserve"> Study data should be recorded without specific patient identifying information on both the paper and digital formats. Patient identifiers are sequestered in a separate code book that is kept in a locked cabinet in the Principal Investigator’s office. </w:t>
      </w:r>
      <w:r w:rsidRPr="00EA620E">
        <w:rPr>
          <w:rFonts w:asciiTheme="minorHAnsi" w:hAnsiTheme="minorHAnsi" w:cstheme="minorHAnsi"/>
          <w:i/>
          <w:sz w:val="22"/>
          <w:szCs w:val="22"/>
        </w:rPr>
        <w:t xml:space="preserve">Instructions for completing CRFs ensure quality and consistency in data collection. </w:t>
      </w:r>
    </w:p>
    <w:p w14:paraId="4A640533" w14:textId="77777777" w:rsidR="00173469" w:rsidRPr="00EA620E" w:rsidRDefault="00173469"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Some useful and frequently used examples are listed below:</w:t>
      </w:r>
    </w:p>
    <w:p w14:paraId="7A285894" w14:textId="03627629" w:rsidR="00173469" w:rsidRPr="00EA620E" w:rsidRDefault="00D11E77" w:rsidP="00D6737C">
      <w:pPr>
        <w:pStyle w:val="Default"/>
        <w:spacing w:before="120" w:after="120"/>
        <w:rPr>
          <w:rFonts w:asciiTheme="minorHAnsi" w:hAnsiTheme="minorHAnsi" w:cstheme="minorHAnsi"/>
          <w:b/>
          <w:sz w:val="22"/>
          <w:szCs w:val="22"/>
        </w:rPr>
      </w:pPr>
      <w:r w:rsidRPr="00EA620E">
        <w:rPr>
          <w:rFonts w:asciiTheme="minorHAnsi" w:hAnsiTheme="minorHAnsi" w:cstheme="minorHAnsi"/>
          <w:b/>
          <w:sz w:val="22"/>
          <w:szCs w:val="22"/>
        </w:rPr>
        <w:t>[</w:t>
      </w:r>
      <w:r w:rsidR="00173469" w:rsidRPr="00EA620E">
        <w:rPr>
          <w:rFonts w:asciiTheme="minorHAnsi" w:hAnsiTheme="minorHAnsi" w:cstheme="minorHAnsi"/>
          <w:b/>
          <w:sz w:val="22"/>
          <w:szCs w:val="22"/>
        </w:rPr>
        <w:t>Sample instructions:</w:t>
      </w:r>
    </w:p>
    <w:p w14:paraId="78DB2AE9" w14:textId="77777777" w:rsidR="00173469" w:rsidRPr="00EA620E" w:rsidRDefault="00173469" w:rsidP="00D6737C">
      <w:pPr>
        <w:pStyle w:val="Default"/>
        <w:spacing w:before="120" w:after="120"/>
        <w:rPr>
          <w:rFonts w:asciiTheme="minorHAnsi" w:hAnsiTheme="minorHAnsi" w:cstheme="minorHAnsi"/>
          <w:sz w:val="22"/>
          <w:szCs w:val="22"/>
        </w:rPr>
      </w:pPr>
      <w:r w:rsidRPr="00EA620E">
        <w:rPr>
          <w:rFonts w:asciiTheme="minorHAnsi" w:hAnsiTheme="minorHAnsi" w:cstheme="minorHAnsi"/>
          <w:sz w:val="22"/>
          <w:szCs w:val="22"/>
        </w:rPr>
        <w:t>When completing paper study forms, PRINT IN CAPITAL LETTERS using black ink. Note, participants must not be identified by name on any study document submitted with the forms (e.g., ECG tracing, lab reports). Replace the participant name with the participant initials and ID number</w:t>
      </w:r>
      <w:r w:rsidR="005E4538" w:rsidRPr="00EA620E">
        <w:rPr>
          <w:rFonts w:asciiTheme="minorHAnsi" w:hAnsiTheme="minorHAnsi" w:cstheme="minorHAnsi"/>
          <w:sz w:val="22"/>
          <w:szCs w:val="22"/>
        </w:rPr>
        <w:t xml:space="preserve"> (per institutional policy)</w:t>
      </w:r>
      <w:r w:rsidRPr="00EA620E">
        <w:rPr>
          <w:rFonts w:asciiTheme="minorHAnsi" w:hAnsiTheme="minorHAnsi" w:cstheme="minorHAnsi"/>
          <w:sz w:val="22"/>
          <w:szCs w:val="22"/>
        </w:rPr>
        <w:t>.</w:t>
      </w:r>
    </w:p>
    <w:p w14:paraId="0B0A244F"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Header:</w:t>
      </w:r>
      <w:r w:rsidRPr="00EA620E">
        <w:rPr>
          <w:rFonts w:asciiTheme="minorHAnsi" w:hAnsiTheme="minorHAnsi" w:cstheme="minorHAnsi"/>
          <w:sz w:val="22"/>
        </w:rPr>
        <w:t xml:space="preserve"> Complete the header information on EVERY page, including pages for which no study data are recorded.</w:t>
      </w:r>
    </w:p>
    <w:p w14:paraId="1F1FA153"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Participant ID:</w:t>
      </w:r>
      <w:r w:rsidRPr="00EA620E">
        <w:rPr>
          <w:rFonts w:asciiTheme="minorHAnsi" w:hAnsiTheme="minorHAnsi" w:cstheme="minorHAnsi"/>
          <w:sz w:val="22"/>
        </w:rPr>
        <w:t xml:space="preserve"> The participant ID must be recorded on EVERY page, including pages for which no study data are recorded.</w:t>
      </w:r>
    </w:p>
    <w:p w14:paraId="1B7CB097"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Time:</w:t>
      </w:r>
      <w:r w:rsidRPr="00EA620E">
        <w:rPr>
          <w:rFonts w:asciiTheme="minorHAnsi" w:hAnsiTheme="minorHAnsi" w:cstheme="minorHAnsi"/>
          <w:sz w:val="22"/>
        </w:rPr>
        <w:t xml:space="preserve"> Use a 24-hour clock (e.g., 14:00 to indicate 2 p.m.) unless otherwise specified.</w:t>
      </w:r>
    </w:p>
    <w:p w14:paraId="198F569E"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Dates:</w:t>
      </w:r>
      <w:r w:rsidRPr="00EA620E">
        <w:rPr>
          <w:rFonts w:asciiTheme="minorHAnsi" w:hAnsiTheme="minorHAnsi" w:cstheme="minorHAnsi"/>
          <w:sz w:val="22"/>
        </w:rPr>
        <w:t xml:space="preserve"> All dates must be verifiable by source documents. Historical dates are sometimes not known (e.g., date of first symptom); therefore, conventions for missing days and/or months should be described (e.g., UNK or 99).</w:t>
      </w:r>
      <w:r w:rsidR="005E4538" w:rsidRPr="00EA620E">
        <w:rPr>
          <w:rFonts w:asciiTheme="minorHAnsi" w:hAnsiTheme="minorHAnsi" w:cstheme="minorHAnsi"/>
          <w:sz w:val="22"/>
        </w:rPr>
        <w:t xml:space="preserve"> Provide as much information as known (e.g.</w:t>
      </w:r>
      <w:r w:rsidR="004F1F78" w:rsidRPr="00EA620E">
        <w:rPr>
          <w:rFonts w:asciiTheme="minorHAnsi" w:hAnsiTheme="minorHAnsi" w:cstheme="minorHAnsi"/>
          <w:sz w:val="22"/>
        </w:rPr>
        <w:t>,</w:t>
      </w:r>
      <w:r w:rsidR="005E4538" w:rsidRPr="00EA620E">
        <w:rPr>
          <w:rFonts w:asciiTheme="minorHAnsi" w:hAnsiTheme="minorHAnsi" w:cstheme="minorHAnsi"/>
          <w:sz w:val="22"/>
        </w:rPr>
        <w:t xml:space="preserve"> unk/unk/2011).</w:t>
      </w:r>
    </w:p>
    <w:p w14:paraId="2AFAA2FF"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Abbreviations:</w:t>
      </w:r>
      <w:r w:rsidRPr="00EA620E">
        <w:rPr>
          <w:rFonts w:asciiTheme="minorHAnsi" w:hAnsiTheme="minorHAnsi" w:cstheme="minorHAnsi"/>
          <w:sz w:val="22"/>
        </w:rPr>
        <w:t xml:space="preserve"> Use of abbreviations not specifically noted in the instructions for completing the forms can be problematic and should be held to a minimum.</w:t>
      </w:r>
    </w:p>
    <w:p w14:paraId="6C4BE1EE"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lastRenderedPageBreak/>
        <w:t>Correcting errors:</w:t>
      </w:r>
      <w:r w:rsidRPr="00EA620E">
        <w:rPr>
          <w:rFonts w:asciiTheme="minorHAnsi" w:hAnsiTheme="minorHAnsi" w:cstheme="minorHAnsi"/>
          <w:sz w:val="22"/>
        </w:rPr>
        <w:t xml:space="preserve"> If an error has been made on the study forms, place a </w:t>
      </w:r>
      <w:r w:rsidRPr="00EA620E">
        <w:rPr>
          <w:rFonts w:asciiTheme="minorHAnsi" w:hAnsiTheme="minorHAnsi" w:cstheme="minorHAnsi"/>
          <w:sz w:val="22"/>
          <w:u w:val="single"/>
        </w:rPr>
        <w:t>single</w:t>
      </w:r>
      <w:r w:rsidRPr="00EA620E">
        <w:rPr>
          <w:rFonts w:asciiTheme="minorHAnsi" w:hAnsiTheme="minorHAnsi" w:cstheme="minorHAnsi"/>
          <w:sz w:val="22"/>
        </w:rPr>
        <w:t xml:space="preserve"> line through the erroneous entry and record the date and your initials. Indicate the correct response</w:t>
      </w:r>
      <w:r w:rsidR="00347B02" w:rsidRPr="00EA620E">
        <w:rPr>
          <w:rFonts w:asciiTheme="minorHAnsi" w:hAnsiTheme="minorHAnsi" w:cstheme="minorHAnsi"/>
          <w:sz w:val="22"/>
        </w:rPr>
        <w:t xml:space="preserve"> as close to the original entry as possible</w:t>
      </w:r>
      <w:r w:rsidRPr="00EA620E">
        <w:rPr>
          <w:rFonts w:asciiTheme="minorHAnsi" w:hAnsiTheme="minorHAnsi" w:cstheme="minorHAnsi"/>
          <w:sz w:val="22"/>
        </w:rPr>
        <w:t>.</w:t>
      </w:r>
      <w:r w:rsidR="005E4538" w:rsidRPr="00EA620E">
        <w:rPr>
          <w:rFonts w:asciiTheme="minorHAnsi" w:hAnsiTheme="minorHAnsi" w:cstheme="minorHAnsi"/>
          <w:sz w:val="22"/>
        </w:rPr>
        <w:t xml:space="preserve"> It is important to not obstruct any original data. Do not use white out or throw a form away and start over. </w:t>
      </w:r>
    </w:p>
    <w:p w14:paraId="36276ABC"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Skipping items:</w:t>
      </w:r>
      <w:r w:rsidRPr="00EA620E">
        <w:rPr>
          <w:rFonts w:asciiTheme="minorHAnsi" w:hAnsiTheme="minorHAnsi" w:cstheme="minorHAnsi"/>
          <w:sz w:val="22"/>
        </w:rPr>
        <w:t xml:space="preserve"> Do not skip any items. Some items may carry "Unknown" or "Not Applicable" response choices which should be selected when necessary.</w:t>
      </w:r>
    </w:p>
    <w:p w14:paraId="21369121"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Incomplete data:</w:t>
      </w:r>
      <w:r w:rsidRPr="00EA620E">
        <w:rPr>
          <w:rFonts w:asciiTheme="minorHAnsi" w:hAnsiTheme="minorHAnsi" w:cstheme="minorHAnsi"/>
          <w:sz w:val="22"/>
        </w:rPr>
        <w:t xml:space="preserve"> Data may not be available to complete the form for various reasons. Circle the item for which information is not available and indicate the reason near the appropriate field:</w:t>
      </w:r>
    </w:p>
    <w:p w14:paraId="456A68DE" w14:textId="77777777" w:rsidR="00173469" w:rsidRPr="00EA620E" w:rsidRDefault="00173469" w:rsidP="00E0159C">
      <w:pPr>
        <w:pStyle w:val="Bulletlisting3"/>
        <w:numPr>
          <w:ilvl w:val="0"/>
          <w:numId w:val="11"/>
        </w:numPr>
        <w:spacing w:line="240" w:lineRule="auto"/>
        <w:jc w:val="left"/>
        <w:rPr>
          <w:rFonts w:asciiTheme="minorHAnsi" w:hAnsiTheme="minorHAnsi" w:cstheme="minorHAnsi"/>
          <w:sz w:val="22"/>
          <w:szCs w:val="22"/>
        </w:rPr>
      </w:pPr>
      <w:r w:rsidRPr="00EA620E">
        <w:rPr>
          <w:rFonts w:asciiTheme="minorHAnsi" w:hAnsiTheme="minorHAnsi" w:cstheme="minorHAnsi"/>
          <w:sz w:val="22"/>
          <w:szCs w:val="22"/>
        </w:rPr>
        <w:t xml:space="preserve">If an evaluation was </w:t>
      </w:r>
      <w:r w:rsidRPr="00EA620E">
        <w:rPr>
          <w:rFonts w:asciiTheme="minorHAnsi" w:hAnsiTheme="minorHAnsi" w:cstheme="minorHAnsi"/>
          <w:sz w:val="22"/>
          <w:szCs w:val="22"/>
          <w:u w:val="single"/>
        </w:rPr>
        <w:t>not done</w:t>
      </w:r>
      <w:r w:rsidRPr="00EA620E">
        <w:rPr>
          <w:rFonts w:asciiTheme="minorHAnsi" w:hAnsiTheme="minorHAnsi" w:cstheme="minorHAnsi"/>
          <w:sz w:val="22"/>
          <w:szCs w:val="22"/>
        </w:rPr>
        <w:t>, write ND and provide a reason.</w:t>
      </w:r>
    </w:p>
    <w:p w14:paraId="1E45EA3C" w14:textId="77777777" w:rsidR="00173469" w:rsidRPr="00EA620E" w:rsidRDefault="00173469" w:rsidP="00E0159C">
      <w:pPr>
        <w:pStyle w:val="Bulletlisting3"/>
        <w:numPr>
          <w:ilvl w:val="0"/>
          <w:numId w:val="11"/>
        </w:numPr>
        <w:spacing w:line="240" w:lineRule="auto"/>
        <w:jc w:val="left"/>
        <w:rPr>
          <w:rFonts w:asciiTheme="minorHAnsi" w:hAnsiTheme="minorHAnsi" w:cstheme="minorHAnsi"/>
          <w:sz w:val="22"/>
          <w:szCs w:val="22"/>
        </w:rPr>
      </w:pPr>
      <w:r w:rsidRPr="00EA620E">
        <w:rPr>
          <w:rFonts w:asciiTheme="minorHAnsi" w:hAnsiTheme="minorHAnsi" w:cstheme="minorHAnsi"/>
          <w:sz w:val="22"/>
          <w:szCs w:val="22"/>
        </w:rPr>
        <w:t xml:space="preserve">If the information is </w:t>
      </w:r>
      <w:r w:rsidRPr="00EA620E">
        <w:rPr>
          <w:rFonts w:asciiTheme="minorHAnsi" w:hAnsiTheme="minorHAnsi" w:cstheme="minorHAnsi"/>
          <w:sz w:val="22"/>
          <w:szCs w:val="22"/>
          <w:u w:val="single"/>
        </w:rPr>
        <w:t>not available</w:t>
      </w:r>
      <w:r w:rsidRPr="00EA620E">
        <w:rPr>
          <w:rFonts w:asciiTheme="minorHAnsi" w:hAnsiTheme="minorHAnsi" w:cstheme="minorHAnsi"/>
          <w:sz w:val="22"/>
          <w:szCs w:val="22"/>
        </w:rPr>
        <w:t xml:space="preserve">, but the evaluation was done, write </w:t>
      </w:r>
      <w:r w:rsidRPr="00EA620E">
        <w:rPr>
          <w:rFonts w:asciiTheme="minorHAnsi" w:hAnsiTheme="minorHAnsi" w:cstheme="minorHAnsi"/>
          <w:sz w:val="22"/>
          <w:szCs w:val="22"/>
          <w:u w:val="single"/>
        </w:rPr>
        <w:t>NAV</w:t>
      </w:r>
      <w:r w:rsidRPr="00EA620E">
        <w:rPr>
          <w:rFonts w:asciiTheme="minorHAnsi" w:hAnsiTheme="minorHAnsi" w:cstheme="minorHAnsi"/>
          <w:sz w:val="22"/>
          <w:szCs w:val="22"/>
        </w:rPr>
        <w:t>.</w:t>
      </w:r>
    </w:p>
    <w:p w14:paraId="7B37D49D" w14:textId="77777777" w:rsidR="00173469" w:rsidRPr="00EA620E" w:rsidRDefault="00173469" w:rsidP="00E0159C">
      <w:pPr>
        <w:pStyle w:val="Bulletlisting3"/>
        <w:numPr>
          <w:ilvl w:val="0"/>
          <w:numId w:val="11"/>
        </w:numPr>
        <w:spacing w:line="240" w:lineRule="auto"/>
        <w:jc w:val="left"/>
        <w:rPr>
          <w:rFonts w:asciiTheme="minorHAnsi" w:hAnsiTheme="minorHAnsi" w:cstheme="minorHAnsi"/>
          <w:sz w:val="22"/>
          <w:szCs w:val="22"/>
        </w:rPr>
      </w:pPr>
      <w:r w:rsidRPr="00EA620E">
        <w:rPr>
          <w:rFonts w:asciiTheme="minorHAnsi" w:hAnsiTheme="minorHAnsi" w:cstheme="minorHAnsi"/>
          <w:b/>
          <w:sz w:val="22"/>
          <w:szCs w:val="22"/>
        </w:rPr>
        <w:t>Note: Only in rare circumstances, as in the case of lost documentation,</w:t>
      </w:r>
      <w:r w:rsidRPr="00EA620E">
        <w:rPr>
          <w:rFonts w:asciiTheme="minorHAnsi" w:hAnsiTheme="minorHAnsi" w:cstheme="minorHAnsi"/>
          <w:sz w:val="22"/>
          <w:szCs w:val="22"/>
        </w:rPr>
        <w:t xml:space="preserve"> should NAV be recorded on the form. Every effort should be made to obtain the information requested.</w:t>
      </w:r>
    </w:p>
    <w:p w14:paraId="27E47C8E" w14:textId="77777777" w:rsidR="00173469" w:rsidRPr="00EA620E" w:rsidRDefault="00173469" w:rsidP="00E0159C">
      <w:pPr>
        <w:pStyle w:val="Bulletlisting3"/>
        <w:numPr>
          <w:ilvl w:val="0"/>
          <w:numId w:val="11"/>
        </w:numPr>
        <w:spacing w:line="240" w:lineRule="auto"/>
        <w:jc w:val="left"/>
        <w:rPr>
          <w:rFonts w:asciiTheme="minorHAnsi" w:hAnsiTheme="minorHAnsi" w:cstheme="minorHAnsi"/>
          <w:sz w:val="22"/>
          <w:szCs w:val="22"/>
        </w:rPr>
      </w:pPr>
      <w:r w:rsidRPr="00EA620E">
        <w:rPr>
          <w:rFonts w:asciiTheme="minorHAnsi" w:hAnsiTheme="minorHAnsi" w:cstheme="minorHAnsi"/>
          <w:sz w:val="22"/>
          <w:szCs w:val="22"/>
        </w:rPr>
        <w:t xml:space="preserve">If an evaluation is </w:t>
      </w:r>
      <w:r w:rsidRPr="00EA620E">
        <w:rPr>
          <w:rFonts w:asciiTheme="minorHAnsi" w:hAnsiTheme="minorHAnsi" w:cstheme="minorHAnsi"/>
          <w:sz w:val="22"/>
          <w:szCs w:val="22"/>
          <w:u w:val="single"/>
        </w:rPr>
        <w:t>not applicable</w:t>
      </w:r>
      <w:r w:rsidRPr="00EA620E">
        <w:rPr>
          <w:rFonts w:asciiTheme="minorHAnsi" w:hAnsiTheme="minorHAnsi" w:cstheme="minorHAnsi"/>
          <w:sz w:val="22"/>
          <w:szCs w:val="22"/>
        </w:rPr>
        <w:t xml:space="preserve">, write </w:t>
      </w:r>
      <w:r w:rsidRPr="00EA620E">
        <w:rPr>
          <w:rFonts w:asciiTheme="minorHAnsi" w:hAnsiTheme="minorHAnsi" w:cstheme="minorHAnsi"/>
          <w:sz w:val="22"/>
          <w:szCs w:val="22"/>
          <w:u w:val="single"/>
        </w:rPr>
        <w:t>NA</w:t>
      </w:r>
      <w:r w:rsidRPr="00EA620E">
        <w:rPr>
          <w:rFonts w:asciiTheme="minorHAnsi" w:hAnsiTheme="minorHAnsi" w:cstheme="minorHAnsi"/>
          <w:sz w:val="22"/>
          <w:szCs w:val="22"/>
        </w:rPr>
        <w:t>.</w:t>
      </w:r>
    </w:p>
    <w:p w14:paraId="038B0E42" w14:textId="735BA522" w:rsidR="00173469" w:rsidRPr="00EA620E" w:rsidRDefault="00173469" w:rsidP="00E0159C">
      <w:pPr>
        <w:pStyle w:val="Bulletlisting3"/>
        <w:numPr>
          <w:ilvl w:val="0"/>
          <w:numId w:val="11"/>
        </w:numPr>
        <w:spacing w:line="240" w:lineRule="auto"/>
        <w:jc w:val="left"/>
        <w:rPr>
          <w:rFonts w:asciiTheme="minorHAnsi" w:hAnsiTheme="minorHAnsi" w:cstheme="minorHAnsi"/>
          <w:sz w:val="22"/>
          <w:szCs w:val="22"/>
        </w:rPr>
      </w:pPr>
      <w:r w:rsidRPr="00EA620E">
        <w:rPr>
          <w:rFonts w:asciiTheme="minorHAnsi" w:hAnsiTheme="minorHAnsi" w:cstheme="minorHAnsi"/>
          <w:b/>
          <w:sz w:val="22"/>
          <w:szCs w:val="22"/>
        </w:rPr>
        <w:t>Incomplete or Illegible forms:</w:t>
      </w:r>
      <w:r w:rsidRPr="00EA620E">
        <w:rPr>
          <w:rFonts w:asciiTheme="minorHAnsi" w:hAnsiTheme="minorHAnsi" w:cstheme="minorHAnsi"/>
          <w:sz w:val="22"/>
          <w:szCs w:val="22"/>
        </w:rPr>
        <w:t xml:space="preserve"> Incomplete forms that do not have adequate explanation (as described above) compromise the integrity of the entire study. Errors, such as incomplete or illegible forms, are problems that require time and energy to resolve.</w:t>
      </w:r>
      <w:r w:rsidR="00D11E77" w:rsidRPr="00EA620E">
        <w:rPr>
          <w:rFonts w:asciiTheme="minorHAnsi" w:hAnsiTheme="minorHAnsi" w:cstheme="minorHAnsi"/>
          <w:sz w:val="22"/>
          <w:szCs w:val="22"/>
        </w:rPr>
        <w:t>]</w:t>
      </w:r>
    </w:p>
    <w:p w14:paraId="08AEB613" w14:textId="77777777" w:rsidR="00173469" w:rsidRPr="00EA620E" w:rsidRDefault="00173469"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In this section of the MOP, a set of guidelines for incomplete or illegible forms must be included. For example:</w:t>
      </w:r>
    </w:p>
    <w:p w14:paraId="318B9DF1" w14:textId="1DDB09EE" w:rsidR="00173469" w:rsidRPr="00EA620E" w:rsidRDefault="00D11E7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w:t>
      </w:r>
      <w:r w:rsidR="00173469" w:rsidRPr="00EA620E">
        <w:rPr>
          <w:rFonts w:asciiTheme="minorHAnsi" w:hAnsiTheme="minorHAnsi" w:cstheme="minorHAnsi"/>
          <w:sz w:val="22"/>
        </w:rPr>
        <w:t>If an entire page of the form cannot be completed (e.g., no parts have any responses), and it is unlikely that it will be completed, draw a diagonal line through the form and write NOT DONE, NOT AVAILABLE, or NOT APPLICABLE, as appropriate.</w:t>
      </w:r>
      <w:r w:rsidR="005E4538" w:rsidRPr="00EA620E">
        <w:rPr>
          <w:rFonts w:asciiTheme="minorHAnsi" w:hAnsiTheme="minorHAnsi" w:cstheme="minorHAnsi"/>
          <w:sz w:val="22"/>
        </w:rPr>
        <w:t xml:space="preserve"> Add your initials and the date that the form was crossed out.</w:t>
      </w:r>
    </w:p>
    <w:p w14:paraId="5436F261"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The header information must be completed even though no data are recorded on the form. If a form can only be partially completed at the time of monitoring, but will be completed when the information becomes available, follow the direction of the clinical monitor.</w:t>
      </w:r>
    </w:p>
    <w:p w14:paraId="5AFD462F" w14:textId="7718BD9C"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Do not leave forms incomplete or unused without explanation.</w:t>
      </w:r>
      <w:r w:rsidR="00D11E77" w:rsidRPr="00EA620E">
        <w:rPr>
          <w:rFonts w:asciiTheme="minorHAnsi" w:hAnsiTheme="minorHAnsi" w:cstheme="minorHAnsi"/>
          <w:sz w:val="22"/>
        </w:rPr>
        <w:t>]</w:t>
      </w:r>
    </w:p>
    <w:p w14:paraId="417A55D6" w14:textId="77777777" w:rsidR="00876220" w:rsidRPr="00EA620E" w:rsidRDefault="00876220" w:rsidP="00D6737C">
      <w:pPr>
        <w:pStyle w:val="Default"/>
        <w:spacing w:before="120" w:after="120"/>
        <w:contextualSpacing/>
        <w:rPr>
          <w:rFonts w:asciiTheme="minorHAnsi" w:hAnsiTheme="minorHAnsi" w:cstheme="minorHAnsi"/>
          <w:sz w:val="22"/>
          <w:szCs w:val="22"/>
        </w:rPr>
      </w:pPr>
      <w:r w:rsidRPr="00EA620E">
        <w:rPr>
          <w:rFonts w:asciiTheme="minorHAnsi" w:hAnsiTheme="minorHAnsi" w:cstheme="minorHAnsi"/>
          <w:b/>
          <w:sz w:val="22"/>
          <w:szCs w:val="22"/>
        </w:rPr>
        <w:t>20.</w:t>
      </w:r>
      <w:r w:rsidR="007D09F4" w:rsidRPr="00EA620E">
        <w:rPr>
          <w:rFonts w:asciiTheme="minorHAnsi" w:hAnsiTheme="minorHAnsi" w:cstheme="minorHAnsi"/>
          <w:b/>
          <w:sz w:val="22"/>
          <w:szCs w:val="22"/>
        </w:rPr>
        <w:t>3.2</w:t>
      </w:r>
      <w:r w:rsidRPr="00EA620E">
        <w:rPr>
          <w:rFonts w:asciiTheme="minorHAnsi" w:hAnsiTheme="minorHAnsi" w:cstheme="minorHAnsi"/>
          <w:b/>
          <w:sz w:val="22"/>
          <w:szCs w:val="22"/>
        </w:rPr>
        <w:t xml:space="preserve"> Data Flow</w:t>
      </w:r>
    </w:p>
    <w:p w14:paraId="0D3BC7A4" w14:textId="77777777" w:rsidR="00876220" w:rsidRPr="00EA620E" w:rsidRDefault="00876220"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This section of the MOP describes data flow, data entry, and data correction procedures. Specifically describe how the team will ensure that all forms are complete, intact, and transmitted to the data manager or how the data are directly entered into an electronic CRF (eCRF). This section of the MOP describes the:</w:t>
      </w:r>
    </w:p>
    <w:p w14:paraId="49668A56" w14:textId="77777777" w:rsidR="00876220" w:rsidRPr="00EA620E" w:rsidRDefault="00876220"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Disposition of study forms or data entry into the computer system</w:t>
      </w:r>
    </w:p>
    <w:p w14:paraId="7DD5E213" w14:textId="77777777" w:rsidR="00876220" w:rsidRPr="00EA620E" w:rsidRDefault="00876220"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lastRenderedPageBreak/>
        <w:t>Schedule for completion and transmission of forms</w:t>
      </w:r>
    </w:p>
    <w:p w14:paraId="114EF522" w14:textId="77777777" w:rsidR="00876220" w:rsidRPr="00EA620E" w:rsidRDefault="00876220"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List of forms for which copies are to be maintained at the site and forms to be submitted for data entry</w:t>
      </w:r>
    </w:p>
    <w:p w14:paraId="1D1EC124" w14:textId="77777777" w:rsidR="000E0EE0" w:rsidRPr="00EA620E" w:rsidRDefault="007D09F4" w:rsidP="00D6737C">
      <w:pPr>
        <w:pStyle w:val="Heading3"/>
        <w:rPr>
          <w:rFonts w:asciiTheme="minorHAnsi" w:hAnsiTheme="minorHAnsi" w:cstheme="minorHAnsi"/>
          <w:sz w:val="22"/>
          <w:szCs w:val="22"/>
        </w:rPr>
      </w:pPr>
      <w:bookmarkStart w:id="122" w:name="_Toc40787874"/>
      <w:r w:rsidRPr="00EA620E">
        <w:rPr>
          <w:rFonts w:asciiTheme="minorHAnsi" w:hAnsiTheme="minorHAnsi" w:cstheme="minorHAnsi"/>
          <w:sz w:val="22"/>
          <w:szCs w:val="22"/>
        </w:rPr>
        <w:t>20.3</w:t>
      </w:r>
      <w:r w:rsidR="00F80537" w:rsidRPr="00EA620E">
        <w:rPr>
          <w:rFonts w:asciiTheme="minorHAnsi" w:hAnsiTheme="minorHAnsi" w:cstheme="minorHAnsi"/>
          <w:sz w:val="22"/>
          <w:szCs w:val="22"/>
        </w:rPr>
        <w:t>.3</w:t>
      </w:r>
      <w:r w:rsidRPr="00EA620E">
        <w:rPr>
          <w:rFonts w:asciiTheme="minorHAnsi" w:hAnsiTheme="minorHAnsi" w:cstheme="minorHAnsi"/>
          <w:sz w:val="22"/>
          <w:szCs w:val="22"/>
        </w:rPr>
        <w:t xml:space="preserve"> </w:t>
      </w:r>
      <w:r w:rsidR="0023548F" w:rsidRPr="00EA620E">
        <w:rPr>
          <w:rFonts w:asciiTheme="minorHAnsi" w:hAnsiTheme="minorHAnsi" w:cstheme="minorHAnsi"/>
          <w:sz w:val="22"/>
          <w:szCs w:val="22"/>
        </w:rPr>
        <w:t xml:space="preserve">Study </w:t>
      </w:r>
      <w:r w:rsidR="005E0118" w:rsidRPr="00EA620E">
        <w:rPr>
          <w:rFonts w:asciiTheme="minorHAnsi" w:hAnsiTheme="minorHAnsi" w:cstheme="minorHAnsi"/>
          <w:sz w:val="22"/>
          <w:szCs w:val="22"/>
        </w:rPr>
        <w:t xml:space="preserve">Tracking </w:t>
      </w:r>
      <w:r w:rsidR="0023548F" w:rsidRPr="00EA620E">
        <w:rPr>
          <w:rFonts w:asciiTheme="minorHAnsi" w:hAnsiTheme="minorHAnsi" w:cstheme="minorHAnsi"/>
          <w:sz w:val="22"/>
          <w:szCs w:val="22"/>
        </w:rPr>
        <w:t>Documentation</w:t>
      </w:r>
      <w:bookmarkEnd w:id="122"/>
    </w:p>
    <w:p w14:paraId="3FE446DD" w14:textId="77777777" w:rsidR="005E0118" w:rsidRPr="00EA620E" w:rsidRDefault="005E4538" w:rsidP="00D6737C">
      <w:pPr>
        <w:rPr>
          <w:rFonts w:asciiTheme="minorHAnsi" w:hAnsiTheme="minorHAnsi" w:cstheme="minorHAnsi"/>
          <w:i/>
          <w:sz w:val="22"/>
          <w:szCs w:val="22"/>
        </w:rPr>
      </w:pPr>
      <w:r w:rsidRPr="00EA620E">
        <w:rPr>
          <w:rFonts w:asciiTheme="minorHAnsi" w:hAnsiTheme="minorHAnsi" w:cstheme="minorHAnsi"/>
          <w:i/>
          <w:sz w:val="22"/>
          <w:szCs w:val="22"/>
        </w:rPr>
        <w:t>T</w:t>
      </w:r>
      <w:r w:rsidR="005E0118" w:rsidRPr="00EA620E">
        <w:rPr>
          <w:rFonts w:asciiTheme="minorHAnsi" w:hAnsiTheme="minorHAnsi" w:cstheme="minorHAnsi"/>
          <w:i/>
          <w:sz w:val="22"/>
          <w:szCs w:val="22"/>
        </w:rPr>
        <w:t xml:space="preserve">his section </w:t>
      </w:r>
      <w:r w:rsidR="00AF29D8" w:rsidRPr="00EA620E">
        <w:rPr>
          <w:rFonts w:asciiTheme="minorHAnsi" w:hAnsiTheme="minorHAnsi" w:cstheme="minorHAnsi"/>
          <w:i/>
          <w:sz w:val="22"/>
          <w:szCs w:val="22"/>
        </w:rPr>
        <w:t>lists</w:t>
      </w:r>
      <w:r w:rsidR="005E0118" w:rsidRPr="00EA620E">
        <w:rPr>
          <w:rFonts w:asciiTheme="minorHAnsi" w:hAnsiTheme="minorHAnsi" w:cstheme="minorHAnsi"/>
          <w:i/>
          <w:sz w:val="22"/>
          <w:szCs w:val="22"/>
        </w:rPr>
        <w:t xml:space="preserve"> the study logs, forms</w:t>
      </w:r>
      <w:r w:rsidR="004F1F78" w:rsidRPr="00EA620E">
        <w:rPr>
          <w:rFonts w:asciiTheme="minorHAnsi" w:hAnsiTheme="minorHAnsi" w:cstheme="minorHAnsi"/>
          <w:i/>
          <w:sz w:val="22"/>
          <w:szCs w:val="22"/>
        </w:rPr>
        <w:t>,</w:t>
      </w:r>
      <w:r w:rsidR="005E0118" w:rsidRPr="00EA620E">
        <w:rPr>
          <w:rFonts w:asciiTheme="minorHAnsi" w:hAnsiTheme="minorHAnsi" w:cstheme="minorHAnsi"/>
          <w:i/>
          <w:sz w:val="22"/>
          <w:szCs w:val="22"/>
        </w:rPr>
        <w:t xml:space="preserve"> and/or documents that will be used to provide documentation of study processes and assist with study operations.</w:t>
      </w:r>
    </w:p>
    <w:p w14:paraId="337F5C62" w14:textId="7C86633D" w:rsidR="000E0EE0" w:rsidRPr="00EA620E" w:rsidRDefault="00EA2D2E" w:rsidP="00D6737C">
      <w:pPr>
        <w:pStyle w:val="Default"/>
        <w:contextualSpacing/>
        <w:rPr>
          <w:rFonts w:asciiTheme="minorHAnsi" w:hAnsiTheme="minorHAnsi" w:cstheme="minorHAnsi"/>
          <w:i/>
          <w:sz w:val="22"/>
          <w:szCs w:val="22"/>
        </w:rPr>
      </w:pPr>
      <w:r w:rsidRPr="00EA620E">
        <w:rPr>
          <w:rFonts w:asciiTheme="minorHAnsi" w:hAnsiTheme="minorHAnsi" w:cstheme="minorHAnsi"/>
          <w:i/>
          <w:sz w:val="22"/>
          <w:szCs w:val="22"/>
        </w:rPr>
        <w:t>Th</w:t>
      </w:r>
      <w:r w:rsidR="005E0118" w:rsidRPr="00EA620E">
        <w:rPr>
          <w:rFonts w:asciiTheme="minorHAnsi" w:hAnsiTheme="minorHAnsi" w:cstheme="minorHAnsi"/>
          <w:i/>
          <w:sz w:val="22"/>
          <w:szCs w:val="22"/>
        </w:rPr>
        <w:t>is section should reference</w:t>
      </w:r>
      <w:r w:rsidRPr="00EA620E">
        <w:rPr>
          <w:rFonts w:asciiTheme="minorHAnsi" w:hAnsiTheme="minorHAnsi" w:cstheme="minorHAnsi"/>
          <w:i/>
          <w:sz w:val="22"/>
          <w:szCs w:val="22"/>
        </w:rPr>
        <w:t xml:space="preserve"> documents </w:t>
      </w:r>
      <w:r w:rsidR="005E0118" w:rsidRPr="00EA620E">
        <w:rPr>
          <w:rFonts w:asciiTheme="minorHAnsi" w:hAnsiTheme="minorHAnsi" w:cstheme="minorHAnsi"/>
          <w:i/>
          <w:sz w:val="22"/>
          <w:szCs w:val="22"/>
        </w:rPr>
        <w:t xml:space="preserve">that </w:t>
      </w:r>
      <w:r w:rsidRPr="00EA620E">
        <w:rPr>
          <w:rFonts w:asciiTheme="minorHAnsi" w:hAnsiTheme="minorHAnsi" w:cstheme="minorHAnsi"/>
          <w:i/>
          <w:sz w:val="22"/>
          <w:szCs w:val="22"/>
        </w:rPr>
        <w:t xml:space="preserve">serve to demonstrate the compliance of the investigator, sponsor, and monitor with the standards of Good Clinical Practice and with all applicable regulatory requirements. </w:t>
      </w:r>
      <w:r w:rsidR="000E0EE0" w:rsidRPr="00EA620E">
        <w:rPr>
          <w:rFonts w:asciiTheme="minorHAnsi" w:hAnsiTheme="minorHAnsi" w:cstheme="minorHAnsi"/>
          <w:i/>
          <w:sz w:val="22"/>
          <w:szCs w:val="22"/>
        </w:rPr>
        <w:t xml:space="preserve">For additional examples of </w:t>
      </w:r>
      <w:r w:rsidR="0023548F" w:rsidRPr="00EA620E">
        <w:rPr>
          <w:rFonts w:asciiTheme="minorHAnsi" w:hAnsiTheme="minorHAnsi" w:cstheme="minorHAnsi"/>
          <w:i/>
          <w:sz w:val="22"/>
          <w:szCs w:val="22"/>
        </w:rPr>
        <w:t>study documentation</w:t>
      </w:r>
      <w:r w:rsidRPr="00EA620E">
        <w:rPr>
          <w:rFonts w:asciiTheme="minorHAnsi" w:hAnsiTheme="minorHAnsi" w:cstheme="minorHAnsi"/>
          <w:i/>
          <w:sz w:val="22"/>
          <w:szCs w:val="22"/>
        </w:rPr>
        <w:t>, logs, and forms</w:t>
      </w:r>
      <w:r w:rsidR="000E0EE0" w:rsidRPr="00EA620E">
        <w:rPr>
          <w:rFonts w:asciiTheme="minorHAnsi" w:hAnsiTheme="minorHAnsi" w:cstheme="minorHAnsi"/>
          <w:i/>
          <w:sz w:val="22"/>
          <w:szCs w:val="22"/>
        </w:rPr>
        <w:t xml:space="preserve">, please </w:t>
      </w:r>
      <w:r w:rsidR="00A50CC9" w:rsidRPr="00EA620E">
        <w:rPr>
          <w:rFonts w:asciiTheme="minorHAnsi" w:hAnsiTheme="minorHAnsi" w:cstheme="minorHAnsi"/>
          <w:i/>
          <w:sz w:val="22"/>
          <w:szCs w:val="22"/>
        </w:rPr>
        <w:t xml:space="preserve">go to </w:t>
      </w:r>
      <w:r w:rsidR="00A50CC9" w:rsidRPr="00EA620E">
        <w:rPr>
          <w:rFonts w:asciiTheme="minorHAnsi" w:hAnsiTheme="minorHAnsi" w:cstheme="minorHAnsi"/>
          <w:b/>
          <w:i/>
          <w:sz w:val="22"/>
          <w:szCs w:val="22"/>
        </w:rPr>
        <w:t>provide link to the Web Toolbox</w:t>
      </w:r>
      <w:r w:rsidR="000E0EE0" w:rsidRPr="00EA620E">
        <w:rPr>
          <w:rFonts w:asciiTheme="minorHAnsi" w:hAnsiTheme="minorHAnsi" w:cstheme="minorHAnsi"/>
          <w:i/>
          <w:sz w:val="22"/>
          <w:szCs w:val="22"/>
        </w:rPr>
        <w:t>.</w:t>
      </w:r>
    </w:p>
    <w:p w14:paraId="3807FC1C" w14:textId="1C4D617B" w:rsidR="00EA2D2E" w:rsidRPr="00EA620E" w:rsidRDefault="00D11E7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w:t>
      </w:r>
      <w:r w:rsidR="00EA2D2E" w:rsidRPr="00EA620E">
        <w:rPr>
          <w:rFonts w:asciiTheme="minorHAnsi" w:hAnsiTheme="minorHAnsi" w:cstheme="minorHAnsi"/>
          <w:b/>
          <w:sz w:val="22"/>
        </w:rPr>
        <w:t>Delegation of Authority Log</w:t>
      </w:r>
      <w:r w:rsidR="00EA2D2E" w:rsidRPr="00EA620E">
        <w:rPr>
          <w:rFonts w:asciiTheme="minorHAnsi" w:hAnsiTheme="minorHAnsi" w:cstheme="minorHAnsi"/>
          <w:sz w:val="22"/>
        </w:rPr>
        <w:t xml:space="preserve">—serves as the record of appropriately qualified </w:t>
      </w:r>
      <w:r w:rsidR="00787D07" w:rsidRPr="00EA620E">
        <w:rPr>
          <w:rFonts w:asciiTheme="minorHAnsi" w:hAnsiTheme="minorHAnsi" w:cstheme="minorHAnsi"/>
          <w:sz w:val="22"/>
        </w:rPr>
        <w:t>individuals as</w:t>
      </w:r>
      <w:r w:rsidR="00EA2D2E" w:rsidRPr="00EA620E">
        <w:rPr>
          <w:rFonts w:asciiTheme="minorHAnsi" w:hAnsiTheme="minorHAnsi" w:cstheme="minorHAnsi"/>
          <w:sz w:val="22"/>
        </w:rPr>
        <w:t xml:space="preserve"> delegated </w:t>
      </w:r>
      <w:r w:rsidR="00787D07" w:rsidRPr="00EA620E">
        <w:rPr>
          <w:rFonts w:asciiTheme="minorHAnsi" w:hAnsiTheme="minorHAnsi" w:cstheme="minorHAnsi"/>
          <w:sz w:val="22"/>
        </w:rPr>
        <w:t xml:space="preserve">by the PI to perform </w:t>
      </w:r>
      <w:r w:rsidR="00EA2D2E" w:rsidRPr="00EA620E">
        <w:rPr>
          <w:rFonts w:asciiTheme="minorHAnsi" w:hAnsiTheme="minorHAnsi" w:cstheme="minorHAnsi"/>
          <w:sz w:val="22"/>
        </w:rPr>
        <w:t xml:space="preserve">study-related </w:t>
      </w:r>
      <w:r w:rsidR="00787D07" w:rsidRPr="00EA620E">
        <w:rPr>
          <w:rFonts w:asciiTheme="minorHAnsi" w:hAnsiTheme="minorHAnsi" w:cstheme="minorHAnsi"/>
          <w:sz w:val="22"/>
        </w:rPr>
        <w:t>tasks</w:t>
      </w:r>
      <w:r w:rsidR="00EA2D2E" w:rsidRPr="00EA620E">
        <w:rPr>
          <w:rFonts w:asciiTheme="minorHAnsi" w:hAnsiTheme="minorHAnsi" w:cstheme="minorHAnsi"/>
          <w:sz w:val="22"/>
        </w:rPr>
        <w:t xml:space="preserve">. It is the responsibility of the PI </w:t>
      </w:r>
      <w:r w:rsidR="00787D07" w:rsidRPr="00EA620E">
        <w:rPr>
          <w:rFonts w:asciiTheme="minorHAnsi" w:hAnsiTheme="minorHAnsi" w:cstheme="minorHAnsi"/>
          <w:sz w:val="22"/>
        </w:rPr>
        <w:t>to delegate study team members and maintain the log</w:t>
      </w:r>
      <w:r w:rsidR="00EA2D2E" w:rsidRPr="00EA620E">
        <w:rPr>
          <w:rFonts w:asciiTheme="minorHAnsi" w:hAnsiTheme="minorHAnsi" w:cstheme="minorHAnsi"/>
          <w:sz w:val="22"/>
        </w:rPr>
        <w:t>.</w:t>
      </w:r>
    </w:p>
    <w:p w14:paraId="255F9637" w14:textId="77777777" w:rsidR="00787D07" w:rsidRPr="00EA620E" w:rsidRDefault="00787D0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Screening Log</w:t>
      </w:r>
      <w:r w:rsidRPr="00EA620E">
        <w:rPr>
          <w:rFonts w:asciiTheme="minorHAnsi" w:hAnsiTheme="minorHAnsi" w:cstheme="minorHAnsi"/>
          <w:sz w:val="22"/>
        </w:rPr>
        <w:t>—provides a comprehensive list of all subjects who were screened for eligibility. It should be arranged chronologically and be kept up to date at all times.</w:t>
      </w:r>
    </w:p>
    <w:p w14:paraId="5F127FDD" w14:textId="77777777" w:rsidR="005E4538" w:rsidRPr="00EA620E" w:rsidRDefault="005E4538"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Enrollment Log</w:t>
      </w:r>
      <w:r w:rsidRPr="00EA620E">
        <w:rPr>
          <w:rFonts w:asciiTheme="minorHAnsi" w:hAnsiTheme="minorHAnsi" w:cstheme="minorHAnsi"/>
          <w:sz w:val="22"/>
        </w:rPr>
        <w:t xml:space="preserve">— documents chronological enrollment of subjects by </w:t>
      </w:r>
      <w:r w:rsidR="00CE1C89" w:rsidRPr="00EA620E">
        <w:rPr>
          <w:rFonts w:asciiTheme="minorHAnsi" w:hAnsiTheme="minorHAnsi" w:cstheme="minorHAnsi"/>
          <w:sz w:val="22"/>
        </w:rPr>
        <w:t>trial</w:t>
      </w:r>
      <w:r w:rsidRPr="00EA620E">
        <w:rPr>
          <w:rFonts w:asciiTheme="minorHAnsi" w:hAnsiTheme="minorHAnsi" w:cstheme="minorHAnsi"/>
          <w:sz w:val="22"/>
        </w:rPr>
        <w:t xml:space="preserve"> number.</w:t>
      </w:r>
    </w:p>
    <w:p w14:paraId="63C030DA" w14:textId="77777777" w:rsidR="00BC5D59" w:rsidRPr="00EA620E" w:rsidRDefault="00787D0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Adverse Event Log</w:t>
      </w:r>
      <w:r w:rsidRPr="00EA620E">
        <w:rPr>
          <w:rFonts w:asciiTheme="minorHAnsi" w:hAnsiTheme="minorHAnsi" w:cstheme="minorHAnsi"/>
          <w:sz w:val="22"/>
        </w:rPr>
        <w:t>—is</w:t>
      </w:r>
      <w:r w:rsidR="00BC5D59" w:rsidRPr="00EA620E">
        <w:rPr>
          <w:rFonts w:asciiTheme="minorHAnsi" w:hAnsiTheme="minorHAnsi" w:cstheme="minorHAnsi"/>
          <w:sz w:val="22"/>
        </w:rPr>
        <w:t xml:space="preserve"> used to document adverse events as they are </w:t>
      </w:r>
      <w:r w:rsidR="00933A67" w:rsidRPr="00EA620E">
        <w:rPr>
          <w:rFonts w:asciiTheme="minorHAnsi" w:hAnsiTheme="minorHAnsi" w:cstheme="minorHAnsi"/>
          <w:sz w:val="22"/>
        </w:rPr>
        <w:t xml:space="preserve">identified. It is the responsibility of the PI and </w:t>
      </w:r>
      <w:r w:rsidR="00CE1C89" w:rsidRPr="00EA620E">
        <w:rPr>
          <w:rFonts w:asciiTheme="minorHAnsi" w:hAnsiTheme="minorHAnsi" w:cstheme="minorHAnsi"/>
          <w:sz w:val="22"/>
        </w:rPr>
        <w:t xml:space="preserve">delegated </w:t>
      </w:r>
      <w:r w:rsidR="00933A67" w:rsidRPr="00EA620E">
        <w:rPr>
          <w:rFonts w:asciiTheme="minorHAnsi" w:hAnsiTheme="minorHAnsi" w:cstheme="minorHAnsi"/>
          <w:sz w:val="22"/>
        </w:rPr>
        <w:t xml:space="preserve">study </w:t>
      </w:r>
      <w:r w:rsidR="00CE1C89" w:rsidRPr="00EA620E">
        <w:rPr>
          <w:rFonts w:asciiTheme="minorHAnsi" w:hAnsiTheme="minorHAnsi" w:cstheme="minorHAnsi"/>
          <w:sz w:val="22"/>
        </w:rPr>
        <w:t>investigators</w:t>
      </w:r>
      <w:r w:rsidR="00933A67" w:rsidRPr="00EA620E">
        <w:rPr>
          <w:rFonts w:asciiTheme="minorHAnsi" w:hAnsiTheme="minorHAnsi" w:cstheme="minorHAnsi"/>
          <w:sz w:val="22"/>
        </w:rPr>
        <w:t xml:space="preserve"> to assess for adverse events at each subject visit, including those conducted via telephone or electronically. A subject-specific and study-wide Adverse Event Log should be maintained to facilitate safety monitoring and help identify adverse event trends across subjects.</w:t>
      </w:r>
    </w:p>
    <w:p w14:paraId="5F1F06CA" w14:textId="77777777" w:rsidR="00933A67" w:rsidRPr="00EA620E" w:rsidRDefault="000E0EE0"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Protocol Deviation Log</w:t>
      </w:r>
      <w:r w:rsidRPr="00EA620E">
        <w:rPr>
          <w:rFonts w:asciiTheme="minorHAnsi" w:hAnsiTheme="minorHAnsi" w:cstheme="minorHAnsi"/>
          <w:sz w:val="22"/>
        </w:rPr>
        <w:t>—is used to document deviations from the</w:t>
      </w:r>
      <w:r w:rsidR="00933A67" w:rsidRPr="00EA620E">
        <w:rPr>
          <w:rFonts w:asciiTheme="minorHAnsi" w:hAnsiTheme="minorHAnsi" w:cstheme="minorHAnsi"/>
          <w:sz w:val="22"/>
        </w:rPr>
        <w:t xml:space="preserve"> IRB-approved </w:t>
      </w:r>
      <w:r w:rsidRPr="00EA620E">
        <w:rPr>
          <w:rFonts w:asciiTheme="minorHAnsi" w:hAnsiTheme="minorHAnsi" w:cstheme="minorHAnsi"/>
          <w:sz w:val="22"/>
        </w:rPr>
        <w:t>protocol as they are identified.</w:t>
      </w:r>
      <w:r w:rsidR="00933A67" w:rsidRPr="00EA620E">
        <w:rPr>
          <w:rFonts w:asciiTheme="minorHAnsi" w:hAnsiTheme="minorHAnsi" w:cstheme="minorHAnsi"/>
          <w:sz w:val="22"/>
        </w:rPr>
        <w:t xml:space="preserve"> A subject-specific and study-wide Protocol Deviation Log should be maintained to facilitate compliance monitoring and reporting to regulatory authorities.</w:t>
      </w:r>
    </w:p>
    <w:p w14:paraId="44546D4B" w14:textId="77777777" w:rsidR="000E0EE0" w:rsidRPr="00EA620E" w:rsidRDefault="000E0EE0"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 xml:space="preserve">Study Drug </w:t>
      </w:r>
      <w:r w:rsidR="00BC5D59" w:rsidRPr="00EA620E">
        <w:rPr>
          <w:rFonts w:asciiTheme="minorHAnsi" w:hAnsiTheme="minorHAnsi" w:cstheme="minorHAnsi"/>
          <w:b/>
          <w:sz w:val="22"/>
        </w:rPr>
        <w:t xml:space="preserve">Dispensation and </w:t>
      </w:r>
      <w:r w:rsidRPr="00EA620E">
        <w:rPr>
          <w:rFonts w:asciiTheme="minorHAnsi" w:hAnsiTheme="minorHAnsi" w:cstheme="minorHAnsi"/>
          <w:b/>
          <w:sz w:val="22"/>
        </w:rPr>
        <w:t xml:space="preserve">Accountability </w:t>
      </w:r>
      <w:r w:rsidR="00BC5D59" w:rsidRPr="00EA620E">
        <w:rPr>
          <w:rFonts w:asciiTheme="minorHAnsi" w:hAnsiTheme="minorHAnsi" w:cstheme="minorHAnsi"/>
          <w:b/>
          <w:sz w:val="22"/>
        </w:rPr>
        <w:t>Log</w:t>
      </w:r>
      <w:r w:rsidRPr="00EA620E">
        <w:rPr>
          <w:rFonts w:asciiTheme="minorHAnsi" w:hAnsiTheme="minorHAnsi" w:cstheme="minorHAnsi"/>
          <w:sz w:val="22"/>
        </w:rPr>
        <w:t>—</w:t>
      </w:r>
      <w:r w:rsidR="00933A67" w:rsidRPr="00EA620E">
        <w:rPr>
          <w:rFonts w:asciiTheme="minorHAnsi" w:hAnsiTheme="minorHAnsi" w:cstheme="minorHAnsi"/>
          <w:sz w:val="22"/>
        </w:rPr>
        <w:t xml:space="preserve">provides documentation of the precise amount of study drug given to and returned by subjects, </w:t>
      </w:r>
      <w:r w:rsidR="00E412E2" w:rsidRPr="00EA620E">
        <w:rPr>
          <w:rFonts w:asciiTheme="minorHAnsi" w:hAnsiTheme="minorHAnsi" w:cstheme="minorHAnsi"/>
          <w:sz w:val="22"/>
        </w:rPr>
        <w:t>the compliance rate</w:t>
      </w:r>
      <w:r w:rsidR="0023548F" w:rsidRPr="00EA620E">
        <w:rPr>
          <w:rFonts w:asciiTheme="minorHAnsi" w:hAnsiTheme="minorHAnsi" w:cstheme="minorHAnsi"/>
          <w:sz w:val="22"/>
        </w:rPr>
        <w:t>,</w:t>
      </w:r>
      <w:r w:rsidR="00933A67" w:rsidRPr="00EA620E">
        <w:rPr>
          <w:rFonts w:asciiTheme="minorHAnsi" w:hAnsiTheme="minorHAnsi" w:cstheme="minorHAnsi"/>
          <w:sz w:val="22"/>
        </w:rPr>
        <w:t xml:space="preserve"> and</w:t>
      </w:r>
      <w:r w:rsidR="00E412E2" w:rsidRPr="00EA620E">
        <w:rPr>
          <w:rFonts w:asciiTheme="minorHAnsi" w:hAnsiTheme="minorHAnsi" w:cstheme="minorHAnsi"/>
          <w:sz w:val="22"/>
        </w:rPr>
        <w:t xml:space="preserve"> the</w:t>
      </w:r>
      <w:r w:rsidR="00933A67" w:rsidRPr="00EA620E">
        <w:rPr>
          <w:rFonts w:asciiTheme="minorHAnsi" w:hAnsiTheme="minorHAnsi" w:cstheme="minorHAnsi"/>
          <w:sz w:val="22"/>
        </w:rPr>
        <w:t xml:space="preserve"> individual responsible </w:t>
      </w:r>
      <w:r w:rsidR="00E412E2" w:rsidRPr="00EA620E">
        <w:rPr>
          <w:rFonts w:asciiTheme="minorHAnsi" w:hAnsiTheme="minorHAnsi" w:cstheme="minorHAnsi"/>
          <w:sz w:val="22"/>
        </w:rPr>
        <w:t xml:space="preserve">dispensing </w:t>
      </w:r>
      <w:r w:rsidR="00933A67" w:rsidRPr="00EA620E">
        <w:rPr>
          <w:rFonts w:asciiTheme="minorHAnsi" w:hAnsiTheme="minorHAnsi" w:cstheme="minorHAnsi"/>
          <w:sz w:val="22"/>
        </w:rPr>
        <w:t>the study drug.</w:t>
      </w:r>
    </w:p>
    <w:p w14:paraId="75F19E06" w14:textId="77777777" w:rsidR="000E0EE0" w:rsidRPr="00EA620E" w:rsidRDefault="000E0EE0"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Record of Destruction of Clinical Product</w:t>
      </w:r>
      <w:r w:rsidRPr="00EA620E">
        <w:rPr>
          <w:rFonts w:asciiTheme="minorHAnsi" w:hAnsiTheme="minorHAnsi" w:cstheme="minorHAnsi"/>
          <w:sz w:val="22"/>
        </w:rPr>
        <w:t xml:space="preserve">—is a log used to document the destruction of any unused study drug. The date and time of incineration as well as how many vials/pills were incinerated must be recorded. This record should be attached to the Study Drug Accountability </w:t>
      </w:r>
      <w:r w:rsidR="00A8726D" w:rsidRPr="00EA620E">
        <w:rPr>
          <w:rFonts w:asciiTheme="minorHAnsi" w:hAnsiTheme="minorHAnsi" w:cstheme="minorHAnsi"/>
          <w:sz w:val="22"/>
        </w:rPr>
        <w:t>Log</w:t>
      </w:r>
      <w:r w:rsidRPr="00EA620E">
        <w:rPr>
          <w:rFonts w:asciiTheme="minorHAnsi" w:hAnsiTheme="minorHAnsi" w:cstheme="minorHAnsi"/>
          <w:sz w:val="22"/>
        </w:rPr>
        <w:t>.</w:t>
      </w:r>
    </w:p>
    <w:p w14:paraId="51484CD5" w14:textId="77777777" w:rsidR="00A8726D" w:rsidRPr="00EA620E" w:rsidRDefault="000E0EE0"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Site Visit Log</w:t>
      </w:r>
      <w:r w:rsidRPr="00EA620E">
        <w:rPr>
          <w:rFonts w:asciiTheme="minorHAnsi" w:hAnsiTheme="minorHAnsi" w:cstheme="minorHAnsi"/>
          <w:sz w:val="22"/>
        </w:rPr>
        <w:t>—records individuals visiting the site. The most common reasons for visits are site initiation, monitoring, training, and closeout.</w:t>
      </w:r>
    </w:p>
    <w:p w14:paraId="5DB85C92" w14:textId="275FFC29" w:rsidR="000E0EE0" w:rsidRPr="00EA620E" w:rsidRDefault="00A8726D"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Training Logs</w:t>
      </w:r>
      <w:r w:rsidRPr="00EA620E">
        <w:rPr>
          <w:rFonts w:asciiTheme="minorHAnsi" w:hAnsiTheme="minorHAnsi" w:cstheme="minorHAnsi"/>
          <w:sz w:val="22"/>
        </w:rPr>
        <w:t>—provides a record of study-specific training</w:t>
      </w:r>
      <w:r w:rsidR="00401A1E" w:rsidRPr="00EA620E">
        <w:rPr>
          <w:rFonts w:asciiTheme="minorHAnsi" w:hAnsiTheme="minorHAnsi" w:cstheme="minorHAnsi"/>
          <w:sz w:val="22"/>
        </w:rPr>
        <w:t>.</w:t>
      </w:r>
      <w:r w:rsidR="00D11E77" w:rsidRPr="00EA620E">
        <w:rPr>
          <w:rFonts w:asciiTheme="minorHAnsi" w:hAnsiTheme="minorHAnsi" w:cstheme="minorHAnsi"/>
          <w:sz w:val="22"/>
        </w:rPr>
        <w:t>]</w:t>
      </w:r>
    </w:p>
    <w:p w14:paraId="04C43B0A" w14:textId="77777777" w:rsidR="000E0EE0" w:rsidRPr="00EA620E" w:rsidRDefault="007D09F4" w:rsidP="00D6737C">
      <w:pPr>
        <w:pStyle w:val="Heading4"/>
        <w:rPr>
          <w:rFonts w:asciiTheme="minorHAnsi" w:hAnsiTheme="minorHAnsi" w:cstheme="minorHAnsi"/>
          <w:sz w:val="22"/>
          <w:szCs w:val="22"/>
        </w:rPr>
      </w:pPr>
      <w:bookmarkStart w:id="123" w:name="_Toc424723914"/>
      <w:r w:rsidRPr="00EA620E">
        <w:rPr>
          <w:rFonts w:asciiTheme="minorHAnsi" w:hAnsiTheme="minorHAnsi" w:cstheme="minorHAnsi"/>
          <w:sz w:val="22"/>
          <w:szCs w:val="22"/>
          <w:lang w:val="en-US"/>
        </w:rPr>
        <w:lastRenderedPageBreak/>
        <w:t>20.</w:t>
      </w:r>
      <w:r w:rsidR="00F80537" w:rsidRPr="00EA620E">
        <w:rPr>
          <w:rFonts w:asciiTheme="minorHAnsi" w:hAnsiTheme="minorHAnsi" w:cstheme="minorHAnsi"/>
          <w:sz w:val="22"/>
          <w:szCs w:val="22"/>
          <w:lang w:val="en-US"/>
        </w:rPr>
        <w:t>3.4</w:t>
      </w:r>
      <w:r w:rsidR="000E0EE0" w:rsidRPr="00EA620E">
        <w:rPr>
          <w:rFonts w:asciiTheme="minorHAnsi" w:hAnsiTheme="minorHAnsi" w:cstheme="minorHAnsi"/>
          <w:sz w:val="22"/>
          <w:szCs w:val="22"/>
        </w:rPr>
        <w:tab/>
        <w:t>Retention of Study Documentation</w:t>
      </w:r>
      <w:bookmarkEnd w:id="123"/>
    </w:p>
    <w:p w14:paraId="7719949E" w14:textId="7A698C15" w:rsidR="00946975" w:rsidRPr="00EA620E" w:rsidRDefault="000E0EE0" w:rsidP="00343631">
      <w:pPr>
        <w:pStyle w:val="CommentText"/>
        <w:rPr>
          <w:rFonts w:asciiTheme="minorHAnsi" w:hAnsiTheme="minorHAnsi" w:cstheme="minorHAnsi"/>
          <w:i/>
          <w:sz w:val="22"/>
          <w:szCs w:val="22"/>
        </w:rPr>
      </w:pPr>
      <w:r w:rsidRPr="00EA620E">
        <w:rPr>
          <w:rFonts w:asciiTheme="minorHAnsi" w:hAnsiTheme="minorHAnsi" w:cstheme="minorHAnsi"/>
          <w:i/>
          <w:sz w:val="22"/>
          <w:szCs w:val="22"/>
        </w:rPr>
        <w:t xml:space="preserve">The length of time all study files are to be maintained </w:t>
      </w:r>
      <w:r w:rsidR="00892FD2" w:rsidRPr="00EA620E">
        <w:rPr>
          <w:rFonts w:asciiTheme="minorHAnsi" w:hAnsiTheme="minorHAnsi" w:cstheme="minorHAnsi"/>
          <w:i/>
          <w:sz w:val="22"/>
          <w:szCs w:val="22"/>
        </w:rPr>
        <w:t xml:space="preserve">should be </w:t>
      </w:r>
      <w:r w:rsidRPr="00EA620E">
        <w:rPr>
          <w:rFonts w:asciiTheme="minorHAnsi" w:hAnsiTheme="minorHAnsi" w:cstheme="minorHAnsi"/>
          <w:i/>
          <w:sz w:val="22"/>
          <w:szCs w:val="22"/>
        </w:rPr>
        <w:t>specified in this section</w:t>
      </w:r>
      <w:r w:rsidR="00C166EB" w:rsidRPr="00EA620E">
        <w:rPr>
          <w:rFonts w:asciiTheme="minorHAnsi" w:hAnsiTheme="minorHAnsi" w:cstheme="minorHAnsi"/>
          <w:i/>
          <w:sz w:val="22"/>
          <w:szCs w:val="22"/>
        </w:rPr>
        <w:t xml:space="preserve"> and should be responsive to NIH policy</w:t>
      </w:r>
      <w:r w:rsidR="00440387" w:rsidRPr="00EA620E">
        <w:rPr>
          <w:rFonts w:asciiTheme="minorHAnsi" w:hAnsiTheme="minorHAnsi" w:cstheme="minorHAnsi"/>
          <w:i/>
          <w:sz w:val="22"/>
          <w:szCs w:val="22"/>
          <w:lang w:val="en-US"/>
        </w:rPr>
        <w:t xml:space="preserve"> (see below)</w:t>
      </w:r>
      <w:r w:rsidR="00D11E77" w:rsidRPr="00EA620E">
        <w:rPr>
          <w:rFonts w:asciiTheme="minorHAnsi" w:hAnsiTheme="minorHAnsi" w:cstheme="minorHAnsi"/>
          <w:i/>
          <w:sz w:val="22"/>
          <w:szCs w:val="22"/>
        </w:rPr>
        <w:t xml:space="preserve">. </w:t>
      </w:r>
      <w:r w:rsidR="00C166EB" w:rsidRPr="00EA620E">
        <w:rPr>
          <w:rFonts w:asciiTheme="minorHAnsi" w:hAnsiTheme="minorHAnsi" w:cstheme="minorHAnsi"/>
          <w:i/>
          <w:sz w:val="22"/>
          <w:szCs w:val="22"/>
        </w:rPr>
        <w:t xml:space="preserve"> I</w:t>
      </w:r>
      <w:r w:rsidRPr="00EA620E">
        <w:rPr>
          <w:rFonts w:asciiTheme="minorHAnsi" w:hAnsiTheme="minorHAnsi" w:cstheme="minorHAnsi"/>
          <w:i/>
          <w:sz w:val="22"/>
          <w:szCs w:val="22"/>
        </w:rPr>
        <w:t>ndividual IRBs, institutions, states, and countries may have different requirements for record retention. Investigators should adhere to the most rigorous requirements and should retain forms and all other study documents for the longest applicable period. This section should outline the length of time of retention of study files and where they will be located.</w:t>
      </w:r>
      <w:r w:rsidR="00CE1C89" w:rsidRPr="00EA620E">
        <w:rPr>
          <w:rFonts w:asciiTheme="minorHAnsi" w:hAnsiTheme="minorHAnsi" w:cstheme="minorHAnsi"/>
          <w:i/>
          <w:sz w:val="22"/>
          <w:szCs w:val="22"/>
        </w:rPr>
        <w:t xml:space="preserve"> If subject files are to be sent off-site for long-term storage, the files must be completely de-identified. </w:t>
      </w:r>
    </w:p>
    <w:p w14:paraId="443C5451" w14:textId="241D4105" w:rsidR="001663B7" w:rsidRPr="00EA620E" w:rsidRDefault="001663B7" w:rsidP="00343631">
      <w:pPr>
        <w:pStyle w:val="CommentText"/>
        <w:rPr>
          <w:rFonts w:asciiTheme="minorHAnsi" w:hAnsiTheme="minorHAnsi" w:cstheme="minorHAnsi"/>
          <w:i/>
          <w:sz w:val="22"/>
          <w:szCs w:val="22"/>
        </w:rPr>
      </w:pPr>
      <w:r w:rsidRPr="00EA620E">
        <w:rPr>
          <w:rFonts w:asciiTheme="minorHAnsi" w:hAnsiTheme="minorHAnsi" w:cstheme="minorHAnsi"/>
          <w:i/>
          <w:sz w:val="22"/>
          <w:szCs w:val="22"/>
        </w:rPr>
        <w:t xml:space="preserve">(NIH Grants Policy 8.4.2; </w:t>
      </w:r>
      <w:hyperlink r:id="rId19" w:history="1">
        <w:r w:rsidRPr="00EA620E">
          <w:rPr>
            <w:rStyle w:val="Hyperlink"/>
            <w:rFonts w:asciiTheme="minorHAnsi" w:hAnsiTheme="minorHAnsi" w:cstheme="minorHAnsi"/>
            <w:i/>
            <w:sz w:val="22"/>
            <w:szCs w:val="22"/>
          </w:rPr>
          <w:t>https://grants.nih.gov/grants/policy/nihgps/HTML5/section_8/8.4_monitoring.htm</w:t>
        </w:r>
      </w:hyperlink>
      <w:r w:rsidRPr="00EA620E">
        <w:rPr>
          <w:rFonts w:asciiTheme="minorHAnsi" w:hAnsiTheme="minorHAnsi" w:cstheme="minorHAnsi"/>
          <w:i/>
          <w:sz w:val="22"/>
          <w:szCs w:val="22"/>
        </w:rPr>
        <w:t>)</w:t>
      </w:r>
    </w:p>
    <w:p w14:paraId="4967CDB1" w14:textId="38DBE4D0" w:rsidR="001663B7" w:rsidRPr="00EA620E" w:rsidRDefault="001663B7" w:rsidP="00343631">
      <w:pPr>
        <w:pStyle w:val="CommentText"/>
        <w:rPr>
          <w:rFonts w:asciiTheme="minorHAnsi" w:hAnsiTheme="minorHAnsi" w:cstheme="minorHAnsi"/>
          <w:i/>
          <w:sz w:val="22"/>
          <w:szCs w:val="22"/>
        </w:rPr>
      </w:pPr>
      <w:r w:rsidRPr="00EA620E">
        <w:rPr>
          <w:rFonts w:asciiTheme="minorHAnsi" w:hAnsiTheme="minorHAnsi" w:cstheme="minorHAnsi"/>
          <w:i/>
          <w:sz w:val="22"/>
          <w:szCs w:val="22"/>
        </w:rPr>
        <w:t>(NIH grants under an IND/IDE (FDA regulations 21CFR312.62)</w:t>
      </w:r>
      <w:r w:rsidRPr="00EA620E">
        <w:rPr>
          <w:rFonts w:asciiTheme="minorHAnsi" w:hAnsiTheme="minorHAnsi" w:cstheme="minorHAnsi"/>
          <w:i/>
          <w:sz w:val="22"/>
          <w:szCs w:val="22"/>
          <w:lang w:val="en-US"/>
        </w:rPr>
        <w:t xml:space="preserve">; </w:t>
      </w:r>
      <w:hyperlink r:id="rId20" w:anchor="se21.5.312_162" w:history="1">
        <w:r w:rsidR="00440387" w:rsidRPr="00EA620E">
          <w:rPr>
            <w:rStyle w:val="Hyperlink"/>
            <w:rFonts w:asciiTheme="minorHAnsi" w:hAnsiTheme="minorHAnsi" w:cstheme="minorHAnsi"/>
            <w:i/>
            <w:sz w:val="22"/>
            <w:szCs w:val="22"/>
            <w:lang w:val="en-US"/>
          </w:rPr>
          <w:t>https://www.ecfr.gov/cgi-bin/text-idx?SID=c2fdba244d645ddda8a2c9647156683c&amp;mc=true&amp;node=pt21.5.312&amp;rgn=div5#se21.5.312_162</w:t>
        </w:r>
      </w:hyperlink>
      <w:r w:rsidR="00440387" w:rsidRPr="00EA620E">
        <w:rPr>
          <w:rFonts w:asciiTheme="minorHAnsi" w:hAnsiTheme="minorHAnsi" w:cstheme="minorHAnsi"/>
          <w:i/>
          <w:sz w:val="22"/>
          <w:szCs w:val="22"/>
          <w:lang w:val="en-US"/>
        </w:rPr>
        <w:t xml:space="preserve"> </w:t>
      </w:r>
      <w:r w:rsidRPr="00EA620E">
        <w:rPr>
          <w:rFonts w:asciiTheme="minorHAnsi" w:hAnsiTheme="minorHAnsi" w:cstheme="minorHAnsi"/>
          <w:i/>
          <w:sz w:val="22"/>
          <w:szCs w:val="22"/>
          <w:lang w:val="en-US"/>
        </w:rPr>
        <w:t>)</w:t>
      </w:r>
    </w:p>
    <w:p w14:paraId="2B677520" w14:textId="77777777" w:rsidR="00946975" w:rsidRPr="00EA620E" w:rsidRDefault="00B72C57" w:rsidP="00D6737C">
      <w:pPr>
        <w:pStyle w:val="Heading1"/>
        <w:rPr>
          <w:rFonts w:asciiTheme="minorHAnsi" w:hAnsiTheme="minorHAnsi" w:cstheme="minorHAnsi"/>
          <w:sz w:val="22"/>
          <w:szCs w:val="22"/>
        </w:rPr>
      </w:pPr>
      <w:bookmarkStart w:id="124" w:name="_Toc40787875"/>
      <w:r w:rsidRPr="00EA620E">
        <w:rPr>
          <w:rFonts w:asciiTheme="minorHAnsi" w:hAnsiTheme="minorHAnsi" w:cstheme="minorHAnsi"/>
          <w:sz w:val="22"/>
          <w:szCs w:val="22"/>
        </w:rPr>
        <w:t xml:space="preserve">21.0 </w:t>
      </w:r>
      <w:r w:rsidR="00946975" w:rsidRPr="00EA620E">
        <w:rPr>
          <w:rFonts w:asciiTheme="minorHAnsi" w:hAnsiTheme="minorHAnsi" w:cstheme="minorHAnsi"/>
          <w:sz w:val="22"/>
          <w:szCs w:val="22"/>
        </w:rPr>
        <w:t>Data Management</w:t>
      </w:r>
      <w:bookmarkEnd w:id="124"/>
    </w:p>
    <w:p w14:paraId="3B050CB0" w14:textId="77777777" w:rsidR="000E0EE0" w:rsidRPr="00EA620E" w:rsidRDefault="000E0EE0" w:rsidP="00D6737C">
      <w:pPr>
        <w:contextualSpacing/>
        <w:rPr>
          <w:rFonts w:asciiTheme="minorHAnsi" w:hAnsiTheme="minorHAnsi" w:cstheme="minorHAnsi"/>
          <w:i/>
          <w:sz w:val="22"/>
          <w:szCs w:val="22"/>
        </w:rPr>
      </w:pPr>
      <w:r w:rsidRPr="00EA620E">
        <w:rPr>
          <w:rFonts w:asciiTheme="minorHAnsi" w:hAnsiTheme="minorHAnsi" w:cstheme="minorHAnsi"/>
          <w:i/>
          <w:sz w:val="22"/>
          <w:szCs w:val="22"/>
        </w:rPr>
        <w:t xml:space="preserve">This section should describe the computer system and data management approach that will be used to support the study and details on how data are to be collected, entered (e.g., if eCRFs are used), edited, and corrected. </w:t>
      </w:r>
      <w:r w:rsidR="002712AC" w:rsidRPr="00EA620E">
        <w:rPr>
          <w:rFonts w:asciiTheme="minorHAnsi" w:hAnsiTheme="minorHAnsi" w:cstheme="minorHAnsi"/>
          <w:i/>
          <w:sz w:val="22"/>
          <w:szCs w:val="22"/>
        </w:rPr>
        <w:t xml:space="preserve">The procedures to address </w:t>
      </w:r>
      <w:r w:rsidRPr="00EA620E">
        <w:rPr>
          <w:rFonts w:asciiTheme="minorHAnsi" w:hAnsiTheme="minorHAnsi" w:cstheme="minorHAnsi"/>
          <w:i/>
          <w:sz w:val="22"/>
          <w:szCs w:val="22"/>
        </w:rPr>
        <w:t>the following functions</w:t>
      </w:r>
      <w:r w:rsidR="002712AC" w:rsidRPr="00EA620E">
        <w:rPr>
          <w:rFonts w:asciiTheme="minorHAnsi" w:hAnsiTheme="minorHAnsi" w:cstheme="minorHAnsi"/>
          <w:i/>
          <w:sz w:val="22"/>
          <w:szCs w:val="22"/>
        </w:rPr>
        <w:t xml:space="preserve"> should be described</w:t>
      </w:r>
      <w:r w:rsidRPr="00EA620E">
        <w:rPr>
          <w:rFonts w:asciiTheme="minorHAnsi" w:hAnsiTheme="minorHAnsi" w:cstheme="minorHAnsi"/>
          <w:i/>
          <w:sz w:val="22"/>
          <w:szCs w:val="22"/>
        </w:rPr>
        <w:t>:</w:t>
      </w:r>
    </w:p>
    <w:p w14:paraId="4BC4A164" w14:textId="11542533" w:rsidR="0035446E" w:rsidRPr="00EA620E" w:rsidRDefault="001663B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w:t>
      </w:r>
      <w:r w:rsidR="0035446E" w:rsidRPr="00EA620E">
        <w:rPr>
          <w:rFonts w:asciiTheme="minorHAnsi" w:hAnsiTheme="minorHAnsi" w:cstheme="minorHAnsi"/>
          <w:b/>
          <w:sz w:val="22"/>
        </w:rPr>
        <w:t>Data Tracking</w:t>
      </w:r>
      <w:r w:rsidR="0035446E" w:rsidRPr="00EA620E">
        <w:rPr>
          <w:rFonts w:asciiTheme="minorHAnsi" w:hAnsiTheme="minorHAnsi" w:cstheme="minorHAnsi"/>
          <w:sz w:val="22"/>
        </w:rPr>
        <w:t>—to provide the status of enrollment, number of forms completed at the sites and number of forms transmitted to a Coordinating Center or lead site, as appropriate</w:t>
      </w:r>
    </w:p>
    <w:p w14:paraId="517050EB" w14:textId="77777777" w:rsidR="0035446E" w:rsidRPr="00EA620E" w:rsidRDefault="0035446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Data Entry</w:t>
      </w:r>
      <w:r w:rsidRPr="00EA620E">
        <w:rPr>
          <w:rFonts w:asciiTheme="minorHAnsi" w:hAnsiTheme="minorHAnsi" w:cstheme="minorHAnsi"/>
          <w:sz w:val="22"/>
        </w:rPr>
        <w:t>—that is easy to use and minimizes errors, such as facsimiles of the forms</w:t>
      </w:r>
      <w:r w:rsidR="00B70EE6" w:rsidRPr="00EA620E">
        <w:rPr>
          <w:rFonts w:asciiTheme="minorHAnsi" w:hAnsiTheme="minorHAnsi" w:cstheme="minorHAnsi"/>
          <w:sz w:val="22"/>
        </w:rPr>
        <w:t>. In addition, data are double-entered, checked, and a log maintained for any alteration to the database</w:t>
      </w:r>
      <w:r w:rsidR="00CE1C89" w:rsidRPr="00EA620E">
        <w:rPr>
          <w:rFonts w:asciiTheme="minorHAnsi" w:hAnsiTheme="minorHAnsi" w:cstheme="minorHAnsi"/>
          <w:sz w:val="22"/>
        </w:rPr>
        <w:t xml:space="preserve"> (audit trail)</w:t>
      </w:r>
      <w:r w:rsidR="00B70EE6" w:rsidRPr="00EA620E">
        <w:rPr>
          <w:rFonts w:asciiTheme="minorHAnsi" w:hAnsiTheme="minorHAnsi" w:cstheme="minorHAnsi"/>
          <w:sz w:val="22"/>
        </w:rPr>
        <w:t>.</w:t>
      </w:r>
    </w:p>
    <w:p w14:paraId="5CDD2E2C" w14:textId="77777777" w:rsidR="0035446E" w:rsidRPr="00EA620E" w:rsidRDefault="0035446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Data Editing</w:t>
      </w:r>
      <w:r w:rsidRPr="00EA620E">
        <w:rPr>
          <w:rFonts w:asciiTheme="minorHAnsi" w:hAnsiTheme="minorHAnsi" w:cstheme="minorHAnsi"/>
          <w:sz w:val="22"/>
        </w:rPr>
        <w:t>—that identifies out-of-range and missing entries, errors in dates and logical inconsistencies (e.g., first treatment date precedes protocol start date or protocol specifies an examination before randomization, but the examination form is missing)</w:t>
      </w:r>
    </w:p>
    <w:p w14:paraId="2C412FEB" w14:textId="77777777" w:rsidR="0035446E" w:rsidRPr="00EA620E" w:rsidRDefault="0035446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Updating</w:t>
      </w:r>
      <w:r w:rsidRPr="00EA620E">
        <w:rPr>
          <w:rFonts w:asciiTheme="minorHAnsi" w:hAnsiTheme="minorHAnsi" w:cstheme="minorHAnsi"/>
          <w:sz w:val="22"/>
        </w:rPr>
        <w:t>—to correct data and maintain an audit trail of all data changes</w:t>
      </w:r>
    </w:p>
    <w:p w14:paraId="5BD80D5B" w14:textId="77777777" w:rsidR="0035446E" w:rsidRPr="00EA620E" w:rsidRDefault="0035446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Reporting</w:t>
      </w:r>
      <w:r w:rsidRPr="00EA620E">
        <w:rPr>
          <w:rFonts w:asciiTheme="minorHAnsi" w:hAnsiTheme="minorHAnsi" w:cstheme="minorHAnsi"/>
          <w:sz w:val="22"/>
        </w:rPr>
        <w:t>—to describe and account for accrual, forms entered and completed, etc.</w:t>
      </w:r>
    </w:p>
    <w:p w14:paraId="0A8544BD" w14:textId="77777777" w:rsidR="0035446E" w:rsidRPr="00EA620E" w:rsidRDefault="0035446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Statistical Analysis</w:t>
      </w:r>
      <w:r w:rsidRPr="00EA620E">
        <w:rPr>
          <w:rFonts w:asciiTheme="minorHAnsi" w:hAnsiTheme="minorHAnsi" w:cstheme="minorHAnsi"/>
          <w:sz w:val="22"/>
        </w:rPr>
        <w:t>—mechanism to transmit data to statistical analysis packages (e.g., SAS).</w:t>
      </w:r>
    </w:p>
    <w:p w14:paraId="35AAB09F" w14:textId="77777777" w:rsidR="0035446E" w:rsidRPr="00EA620E" w:rsidRDefault="0035446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Access to the Database</w:t>
      </w:r>
      <w:r w:rsidRPr="00EA620E">
        <w:rPr>
          <w:rFonts w:asciiTheme="minorHAnsi" w:hAnsiTheme="minorHAnsi" w:cstheme="minorHAnsi"/>
          <w:sz w:val="22"/>
        </w:rPr>
        <w:t>—e.g., password protected</w:t>
      </w:r>
    </w:p>
    <w:p w14:paraId="704692CF" w14:textId="73BB4DE5" w:rsidR="0035446E" w:rsidRPr="00EA620E" w:rsidRDefault="0035446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Back</w:t>
      </w:r>
      <w:r w:rsidRPr="00EA620E">
        <w:rPr>
          <w:rFonts w:asciiTheme="minorHAnsi" w:hAnsiTheme="minorHAnsi" w:cstheme="minorHAnsi"/>
          <w:sz w:val="22"/>
        </w:rPr>
        <w:t>-</w:t>
      </w:r>
      <w:r w:rsidRPr="00EA620E">
        <w:rPr>
          <w:rFonts w:asciiTheme="minorHAnsi" w:hAnsiTheme="minorHAnsi" w:cstheme="minorHAnsi"/>
          <w:b/>
          <w:sz w:val="22"/>
        </w:rPr>
        <w:t>up of Database</w:t>
      </w:r>
      <w:r w:rsidR="00401A1E" w:rsidRPr="00EA620E">
        <w:rPr>
          <w:rFonts w:asciiTheme="minorHAnsi" w:hAnsiTheme="minorHAnsi" w:cstheme="minorHAnsi"/>
          <w:sz w:val="22"/>
        </w:rPr>
        <w:t>—</w:t>
      </w:r>
      <w:r w:rsidRPr="00EA620E">
        <w:rPr>
          <w:rFonts w:asciiTheme="minorHAnsi" w:hAnsiTheme="minorHAnsi" w:cstheme="minorHAnsi"/>
          <w:sz w:val="22"/>
        </w:rPr>
        <w:t xml:space="preserve"> e.g., the frequency and location of back-ups</w:t>
      </w:r>
      <w:r w:rsidR="001663B7" w:rsidRPr="00EA620E">
        <w:rPr>
          <w:rFonts w:asciiTheme="minorHAnsi" w:hAnsiTheme="minorHAnsi" w:cstheme="minorHAnsi"/>
          <w:sz w:val="22"/>
        </w:rPr>
        <w:t>]</w:t>
      </w:r>
    </w:p>
    <w:p w14:paraId="5E7B013D" w14:textId="77777777" w:rsidR="002712AC" w:rsidRPr="00EA620E" w:rsidRDefault="002712AC" w:rsidP="00D6737C">
      <w:pPr>
        <w:pStyle w:val="Default"/>
        <w:spacing w:before="120" w:after="120"/>
        <w:contextualSpacing/>
        <w:rPr>
          <w:rFonts w:asciiTheme="minorHAnsi" w:hAnsiTheme="minorHAnsi" w:cstheme="minorHAnsi"/>
          <w:i/>
          <w:sz w:val="22"/>
          <w:szCs w:val="22"/>
        </w:rPr>
      </w:pPr>
      <w:r w:rsidRPr="00EA620E">
        <w:rPr>
          <w:rFonts w:asciiTheme="minorHAnsi" w:hAnsiTheme="minorHAnsi" w:cstheme="minorHAnsi"/>
          <w:i/>
          <w:sz w:val="22"/>
          <w:szCs w:val="22"/>
        </w:rPr>
        <w:t>Discussion should cover</w:t>
      </w:r>
      <w:r w:rsidR="0035446E" w:rsidRPr="00EA620E">
        <w:rPr>
          <w:rFonts w:asciiTheme="minorHAnsi" w:hAnsiTheme="minorHAnsi" w:cstheme="minorHAnsi"/>
          <w:i/>
          <w:sz w:val="22"/>
          <w:szCs w:val="22"/>
        </w:rPr>
        <w:t xml:space="preserve"> data flow, transfer of data from sites in a multicenter study, error identification and resolution, development of useful reports, and deriving a frozen, analytic database from edited or "clean" records. </w:t>
      </w:r>
    </w:p>
    <w:p w14:paraId="2FEB6CAF" w14:textId="77777777" w:rsidR="002712AC" w:rsidRPr="00EA620E" w:rsidRDefault="002712AC" w:rsidP="00D6737C">
      <w:pPr>
        <w:pStyle w:val="Default"/>
        <w:spacing w:before="120" w:after="120"/>
        <w:contextualSpacing/>
        <w:rPr>
          <w:rFonts w:asciiTheme="minorHAnsi" w:hAnsiTheme="minorHAnsi" w:cstheme="minorHAnsi"/>
          <w:i/>
          <w:sz w:val="22"/>
          <w:szCs w:val="22"/>
        </w:rPr>
      </w:pPr>
    </w:p>
    <w:p w14:paraId="75B54226" w14:textId="77777777" w:rsidR="0035446E" w:rsidRPr="00EA620E" w:rsidRDefault="002712AC" w:rsidP="00D6737C">
      <w:pPr>
        <w:pStyle w:val="Default"/>
        <w:spacing w:before="120" w:after="120"/>
        <w:contextualSpacing/>
        <w:rPr>
          <w:rFonts w:asciiTheme="minorHAnsi" w:hAnsiTheme="minorHAnsi" w:cstheme="minorHAnsi"/>
          <w:i/>
          <w:sz w:val="22"/>
          <w:szCs w:val="22"/>
        </w:rPr>
      </w:pPr>
      <w:r w:rsidRPr="00EA620E">
        <w:rPr>
          <w:rFonts w:asciiTheme="minorHAnsi" w:hAnsiTheme="minorHAnsi" w:cstheme="minorHAnsi"/>
          <w:i/>
          <w:sz w:val="22"/>
          <w:szCs w:val="22"/>
        </w:rPr>
        <w:t xml:space="preserve">If a </w:t>
      </w:r>
      <w:r w:rsidR="0035446E" w:rsidRPr="00EA620E">
        <w:rPr>
          <w:rFonts w:asciiTheme="minorHAnsi" w:hAnsiTheme="minorHAnsi" w:cstheme="minorHAnsi"/>
          <w:i/>
          <w:sz w:val="22"/>
          <w:szCs w:val="22"/>
        </w:rPr>
        <w:t>Users</w:t>
      </w:r>
      <w:r w:rsidRPr="00EA620E">
        <w:rPr>
          <w:rFonts w:asciiTheme="minorHAnsi" w:hAnsiTheme="minorHAnsi" w:cstheme="minorHAnsi"/>
          <w:i/>
          <w:sz w:val="22"/>
          <w:szCs w:val="22"/>
        </w:rPr>
        <w:t>’</w:t>
      </w:r>
      <w:r w:rsidR="0035446E" w:rsidRPr="00EA620E">
        <w:rPr>
          <w:rFonts w:asciiTheme="minorHAnsi" w:hAnsiTheme="minorHAnsi" w:cstheme="minorHAnsi"/>
          <w:i/>
          <w:sz w:val="22"/>
          <w:szCs w:val="22"/>
        </w:rPr>
        <w:t xml:space="preserve"> Guide </w:t>
      </w:r>
      <w:r w:rsidRPr="00EA620E">
        <w:rPr>
          <w:rFonts w:asciiTheme="minorHAnsi" w:hAnsiTheme="minorHAnsi" w:cstheme="minorHAnsi"/>
          <w:i/>
          <w:sz w:val="22"/>
          <w:szCs w:val="22"/>
        </w:rPr>
        <w:t>to data management will be used, it can be referenced in the MOP, but the information in the guide does not need to be duplicated in the MOP.</w:t>
      </w:r>
    </w:p>
    <w:p w14:paraId="45B79E12" w14:textId="77777777" w:rsidR="0035446E" w:rsidRPr="00EA620E" w:rsidRDefault="0035446E" w:rsidP="00D6737C">
      <w:pPr>
        <w:pStyle w:val="Default"/>
        <w:spacing w:before="120" w:after="120"/>
        <w:contextualSpacing/>
        <w:rPr>
          <w:rFonts w:asciiTheme="minorHAnsi" w:hAnsiTheme="minorHAnsi" w:cstheme="minorHAnsi"/>
          <w:i/>
          <w:sz w:val="22"/>
          <w:szCs w:val="22"/>
        </w:rPr>
      </w:pPr>
    </w:p>
    <w:p w14:paraId="3037F287" w14:textId="77777777" w:rsidR="0035446E" w:rsidRPr="00EA620E" w:rsidRDefault="0035446E" w:rsidP="00D6737C">
      <w:pPr>
        <w:pStyle w:val="Default"/>
        <w:spacing w:before="120" w:after="120"/>
        <w:contextualSpacing/>
        <w:rPr>
          <w:rFonts w:asciiTheme="minorHAnsi" w:hAnsiTheme="minorHAnsi" w:cstheme="minorHAnsi"/>
          <w:i/>
          <w:sz w:val="22"/>
          <w:szCs w:val="22"/>
        </w:rPr>
      </w:pPr>
      <w:r w:rsidRPr="00EA620E">
        <w:rPr>
          <w:rFonts w:asciiTheme="minorHAnsi" w:hAnsiTheme="minorHAnsi" w:cstheme="minorHAnsi"/>
          <w:i/>
          <w:sz w:val="22"/>
          <w:szCs w:val="22"/>
        </w:rPr>
        <w:t xml:space="preserve">Investigators should be aware that computerized systems used in studies that will be submitted to the FDA must be documented and validated. Guidance for electronic systems is found on the FDA Web site, Title 21 Code of Federal Regulations (21 CFR Part 11) Electronic Records; Electronic Signatures </w:t>
      </w:r>
      <w:hyperlink r:id="rId21" w:tooltip="Title 21 Code of Federal Regulations (21 CFR Part 11) Electronic Records; Electronic Signatures" w:history="1">
        <w:r w:rsidRPr="00EA620E">
          <w:rPr>
            <w:rStyle w:val="Hyperlink"/>
            <w:rFonts w:asciiTheme="minorHAnsi" w:hAnsiTheme="minorHAnsi" w:cstheme="minorHAnsi"/>
            <w:i/>
            <w:sz w:val="22"/>
            <w:szCs w:val="22"/>
          </w:rPr>
          <w:t>http://www.fda.gov/RegulatoryInformation/Guidances/ucm125067.htm</w:t>
        </w:r>
      </w:hyperlink>
      <w:r w:rsidRPr="00EA620E">
        <w:rPr>
          <w:rFonts w:asciiTheme="minorHAnsi" w:hAnsiTheme="minorHAnsi" w:cstheme="minorHAnsi"/>
          <w:i/>
          <w:sz w:val="22"/>
          <w:szCs w:val="22"/>
        </w:rPr>
        <w:t>.</w:t>
      </w:r>
    </w:p>
    <w:p w14:paraId="6D6004A6" w14:textId="77777777" w:rsidR="00A171A0" w:rsidRPr="00EA620E" w:rsidRDefault="00A171A0" w:rsidP="00D6737C">
      <w:pPr>
        <w:pStyle w:val="Default"/>
        <w:spacing w:before="120" w:after="120"/>
        <w:contextualSpacing/>
        <w:rPr>
          <w:rFonts w:asciiTheme="minorHAnsi" w:hAnsiTheme="minorHAnsi" w:cstheme="minorHAnsi"/>
          <w:sz w:val="22"/>
          <w:szCs w:val="22"/>
        </w:rPr>
      </w:pPr>
    </w:p>
    <w:p w14:paraId="179F4BD1" w14:textId="77777777" w:rsidR="00A171A0" w:rsidRPr="00EA620E" w:rsidRDefault="00A171A0" w:rsidP="00A171A0">
      <w:pPr>
        <w:contextualSpacing/>
        <w:rPr>
          <w:rFonts w:asciiTheme="minorHAnsi" w:hAnsiTheme="minorHAnsi" w:cstheme="minorHAnsi"/>
          <w:b/>
          <w:sz w:val="22"/>
          <w:szCs w:val="22"/>
        </w:rPr>
      </w:pPr>
      <w:r w:rsidRPr="00EA620E">
        <w:rPr>
          <w:rFonts w:asciiTheme="minorHAnsi" w:hAnsiTheme="minorHAnsi" w:cstheme="minorHAnsi"/>
          <w:b/>
          <w:sz w:val="22"/>
          <w:szCs w:val="22"/>
        </w:rPr>
        <w:t xml:space="preserve">21.1 </w:t>
      </w:r>
      <w:r w:rsidR="00AF29D8" w:rsidRPr="00EA620E">
        <w:rPr>
          <w:rFonts w:asciiTheme="minorHAnsi" w:hAnsiTheme="minorHAnsi" w:cstheme="minorHAnsi"/>
          <w:b/>
          <w:sz w:val="22"/>
          <w:szCs w:val="22"/>
        </w:rPr>
        <w:t>Data Quality Checks</w:t>
      </w:r>
    </w:p>
    <w:p w14:paraId="552C5FF9" w14:textId="77777777" w:rsidR="00A171A0" w:rsidRPr="00EA620E" w:rsidRDefault="00A171A0" w:rsidP="00A171A0">
      <w:pPr>
        <w:contextualSpacing/>
        <w:rPr>
          <w:rFonts w:asciiTheme="minorHAnsi" w:hAnsiTheme="minorHAnsi" w:cstheme="minorHAnsi"/>
          <w:sz w:val="22"/>
          <w:szCs w:val="22"/>
        </w:rPr>
      </w:pPr>
    </w:p>
    <w:p w14:paraId="75278482" w14:textId="433E12E8" w:rsidR="00A171A0" w:rsidRPr="00EA620E" w:rsidRDefault="00A171A0" w:rsidP="00A171A0">
      <w:pPr>
        <w:contextualSpacing/>
        <w:rPr>
          <w:rFonts w:asciiTheme="minorHAnsi" w:hAnsiTheme="minorHAnsi" w:cstheme="minorHAnsi"/>
          <w:sz w:val="22"/>
          <w:szCs w:val="22"/>
        </w:rPr>
      </w:pPr>
      <w:r w:rsidRPr="00EA620E">
        <w:rPr>
          <w:rFonts w:asciiTheme="minorHAnsi" w:hAnsiTheme="minorHAnsi" w:cstheme="minorHAnsi"/>
          <w:i/>
          <w:sz w:val="22"/>
          <w:szCs w:val="22"/>
        </w:rPr>
        <w:t>This section of the MOP should also provide a summary of the checks that will be implemented for data quality control, who will conduct these, and on what timeframe. The following items sh</w:t>
      </w:r>
      <w:r w:rsidR="00F67EDA" w:rsidRPr="00EA620E">
        <w:rPr>
          <w:rFonts w:asciiTheme="minorHAnsi" w:hAnsiTheme="minorHAnsi" w:cstheme="minorHAnsi"/>
          <w:i/>
          <w:sz w:val="22"/>
          <w:szCs w:val="22"/>
        </w:rPr>
        <w:t>ould be included in the review:</w:t>
      </w:r>
    </w:p>
    <w:p w14:paraId="0813543C" w14:textId="4E8F1E41" w:rsidR="00A171A0" w:rsidRPr="00EA620E" w:rsidRDefault="001663B7" w:rsidP="00E0159C">
      <w:pPr>
        <w:numPr>
          <w:ilvl w:val="0"/>
          <w:numId w:val="1"/>
        </w:numPr>
        <w:tabs>
          <w:tab w:val="left" w:pos="-1080"/>
        </w:tabs>
        <w:ind w:hanging="360"/>
        <w:contextualSpacing/>
        <w:rPr>
          <w:rFonts w:asciiTheme="minorHAnsi" w:hAnsiTheme="minorHAnsi" w:cstheme="minorHAnsi"/>
          <w:sz w:val="22"/>
          <w:szCs w:val="22"/>
        </w:rPr>
      </w:pPr>
      <w:r w:rsidRPr="00EA620E">
        <w:rPr>
          <w:rFonts w:asciiTheme="minorHAnsi" w:hAnsiTheme="minorHAnsi" w:cstheme="minorHAnsi"/>
          <w:sz w:val="22"/>
          <w:szCs w:val="22"/>
        </w:rPr>
        <w:t>[</w:t>
      </w:r>
      <w:r w:rsidR="00A171A0" w:rsidRPr="00EA620E">
        <w:rPr>
          <w:rFonts w:asciiTheme="minorHAnsi" w:hAnsiTheme="minorHAnsi" w:cstheme="minorHAnsi"/>
          <w:sz w:val="22"/>
          <w:szCs w:val="22"/>
        </w:rPr>
        <w:t>Missing forms or data</w:t>
      </w:r>
    </w:p>
    <w:p w14:paraId="68932F93" w14:textId="77777777" w:rsidR="00A171A0" w:rsidRPr="00EA620E" w:rsidRDefault="00A171A0" w:rsidP="00E0159C">
      <w:pPr>
        <w:numPr>
          <w:ilvl w:val="0"/>
          <w:numId w:val="1"/>
        </w:numPr>
        <w:tabs>
          <w:tab w:val="left" w:pos="-1080"/>
        </w:tabs>
        <w:ind w:hanging="360"/>
        <w:rPr>
          <w:rFonts w:asciiTheme="minorHAnsi" w:hAnsiTheme="minorHAnsi" w:cstheme="minorHAnsi"/>
          <w:sz w:val="22"/>
          <w:szCs w:val="22"/>
        </w:rPr>
      </w:pPr>
      <w:r w:rsidRPr="00EA620E">
        <w:rPr>
          <w:rFonts w:asciiTheme="minorHAnsi" w:hAnsiTheme="minorHAnsi" w:cstheme="minorHAnsi"/>
          <w:sz w:val="22"/>
          <w:szCs w:val="22"/>
        </w:rPr>
        <w:t>Unique identification (ID) number for each study participant is consistent across all forms and visits</w:t>
      </w:r>
    </w:p>
    <w:p w14:paraId="719519ED" w14:textId="77777777" w:rsidR="00A171A0" w:rsidRPr="00EA620E" w:rsidRDefault="00A171A0" w:rsidP="00E0159C">
      <w:pPr>
        <w:numPr>
          <w:ilvl w:val="0"/>
          <w:numId w:val="1"/>
        </w:numPr>
        <w:tabs>
          <w:tab w:val="left" w:pos="-1080"/>
        </w:tabs>
        <w:ind w:hanging="360"/>
        <w:rPr>
          <w:rFonts w:asciiTheme="minorHAnsi" w:hAnsiTheme="minorHAnsi" w:cstheme="minorHAnsi"/>
          <w:sz w:val="22"/>
          <w:szCs w:val="22"/>
        </w:rPr>
      </w:pPr>
      <w:r w:rsidRPr="00EA620E">
        <w:rPr>
          <w:rFonts w:asciiTheme="minorHAnsi" w:hAnsiTheme="minorHAnsi" w:cstheme="minorHAnsi"/>
          <w:sz w:val="22"/>
          <w:szCs w:val="22"/>
        </w:rPr>
        <w:t>Correct numbers in the site ID and participant’s ID number</w:t>
      </w:r>
    </w:p>
    <w:p w14:paraId="00109F26" w14:textId="77777777" w:rsidR="00A171A0" w:rsidRPr="00EA620E" w:rsidRDefault="00A171A0" w:rsidP="00E0159C">
      <w:pPr>
        <w:numPr>
          <w:ilvl w:val="0"/>
          <w:numId w:val="1"/>
        </w:numPr>
        <w:tabs>
          <w:tab w:val="left" w:pos="-1080"/>
        </w:tabs>
        <w:ind w:hanging="360"/>
        <w:rPr>
          <w:rFonts w:asciiTheme="minorHAnsi" w:hAnsiTheme="minorHAnsi" w:cstheme="minorHAnsi"/>
          <w:sz w:val="22"/>
          <w:szCs w:val="22"/>
        </w:rPr>
      </w:pPr>
      <w:r w:rsidRPr="00EA620E">
        <w:rPr>
          <w:rFonts w:asciiTheme="minorHAnsi" w:hAnsiTheme="minorHAnsi" w:cstheme="minorHAnsi"/>
          <w:sz w:val="22"/>
          <w:szCs w:val="22"/>
        </w:rPr>
        <w:t>Legible data</w:t>
      </w:r>
    </w:p>
    <w:p w14:paraId="18B626A2" w14:textId="77777777" w:rsidR="00A171A0" w:rsidRPr="00EA620E" w:rsidRDefault="00A171A0" w:rsidP="00E0159C">
      <w:pPr>
        <w:numPr>
          <w:ilvl w:val="0"/>
          <w:numId w:val="1"/>
        </w:numPr>
        <w:tabs>
          <w:tab w:val="left" w:pos="-1080"/>
        </w:tabs>
        <w:ind w:hanging="360"/>
        <w:rPr>
          <w:rFonts w:asciiTheme="minorHAnsi" w:hAnsiTheme="minorHAnsi" w:cstheme="minorHAnsi"/>
          <w:sz w:val="22"/>
          <w:szCs w:val="22"/>
        </w:rPr>
      </w:pPr>
      <w:r w:rsidRPr="00EA620E">
        <w:rPr>
          <w:rFonts w:asciiTheme="minorHAnsi" w:hAnsiTheme="minorHAnsi" w:cstheme="minorHAnsi"/>
          <w:sz w:val="22"/>
          <w:szCs w:val="22"/>
        </w:rPr>
        <w:t xml:space="preserve">Consistent and logical dates over time </w:t>
      </w:r>
    </w:p>
    <w:p w14:paraId="1EF4E6AD" w14:textId="77777777" w:rsidR="00A171A0" w:rsidRPr="00EA620E" w:rsidRDefault="00A171A0" w:rsidP="00E0159C">
      <w:pPr>
        <w:numPr>
          <w:ilvl w:val="0"/>
          <w:numId w:val="1"/>
        </w:numPr>
        <w:tabs>
          <w:tab w:val="left" w:pos="-1080"/>
        </w:tabs>
        <w:ind w:hanging="360"/>
        <w:rPr>
          <w:rFonts w:asciiTheme="minorHAnsi" w:hAnsiTheme="minorHAnsi" w:cstheme="minorHAnsi"/>
          <w:sz w:val="22"/>
          <w:szCs w:val="22"/>
        </w:rPr>
      </w:pPr>
      <w:r w:rsidRPr="00EA620E">
        <w:rPr>
          <w:rFonts w:asciiTheme="minorHAnsi" w:hAnsiTheme="minorHAnsi" w:cstheme="minorHAnsi"/>
          <w:sz w:val="22"/>
          <w:szCs w:val="22"/>
        </w:rPr>
        <w:t>Data within acceptable ranges</w:t>
      </w:r>
    </w:p>
    <w:p w14:paraId="34424978" w14:textId="77777777" w:rsidR="00A171A0" w:rsidRPr="00EA620E" w:rsidRDefault="00A171A0" w:rsidP="00E0159C">
      <w:pPr>
        <w:numPr>
          <w:ilvl w:val="0"/>
          <w:numId w:val="1"/>
        </w:numPr>
        <w:tabs>
          <w:tab w:val="left" w:pos="-1080"/>
        </w:tabs>
        <w:ind w:hanging="360"/>
        <w:rPr>
          <w:rFonts w:asciiTheme="minorHAnsi" w:hAnsiTheme="minorHAnsi" w:cstheme="minorHAnsi"/>
          <w:sz w:val="22"/>
          <w:szCs w:val="22"/>
        </w:rPr>
      </w:pPr>
      <w:r w:rsidRPr="00EA620E">
        <w:rPr>
          <w:rFonts w:asciiTheme="minorHAnsi" w:hAnsiTheme="minorHAnsi" w:cstheme="minorHAnsi"/>
          <w:sz w:val="22"/>
          <w:szCs w:val="22"/>
        </w:rPr>
        <w:t>Data consistent across forms and visits</w:t>
      </w:r>
    </w:p>
    <w:p w14:paraId="6E0940F4" w14:textId="77777777" w:rsidR="00A171A0" w:rsidRPr="00EA620E" w:rsidRDefault="00A171A0" w:rsidP="00E0159C">
      <w:pPr>
        <w:numPr>
          <w:ilvl w:val="0"/>
          <w:numId w:val="1"/>
        </w:numPr>
        <w:tabs>
          <w:tab w:val="left" w:pos="-1080"/>
        </w:tabs>
        <w:ind w:hanging="360"/>
        <w:rPr>
          <w:rFonts w:asciiTheme="minorHAnsi" w:hAnsiTheme="minorHAnsi" w:cstheme="minorHAnsi"/>
          <w:sz w:val="22"/>
          <w:szCs w:val="22"/>
        </w:rPr>
      </w:pPr>
      <w:r w:rsidRPr="00EA620E">
        <w:rPr>
          <w:rFonts w:asciiTheme="minorHAnsi" w:hAnsiTheme="minorHAnsi" w:cstheme="minorHAnsi"/>
          <w:sz w:val="22"/>
          <w:szCs w:val="22"/>
        </w:rPr>
        <w:t>All fields of a "completed form" actually completed or reason for no data noted</w:t>
      </w:r>
    </w:p>
    <w:p w14:paraId="740DD1F7"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All required forms completed or reason for no data noted</w:t>
      </w:r>
    </w:p>
    <w:p w14:paraId="513CDE5A" w14:textId="77777777" w:rsidR="00A171A0" w:rsidRPr="00EA620E" w:rsidRDefault="00A171A0" w:rsidP="00E0159C">
      <w:pPr>
        <w:numPr>
          <w:ilvl w:val="0"/>
          <w:numId w:val="1"/>
        </w:numPr>
        <w:tabs>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Assure the rights and safety of participants</w:t>
      </w:r>
    </w:p>
    <w:p w14:paraId="272AF2A5"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Confirm that study conduct follows the guidelines of Good</w:t>
      </w:r>
      <w:r w:rsidRPr="00EA620E">
        <w:rPr>
          <w:rFonts w:asciiTheme="minorHAnsi" w:hAnsiTheme="minorHAnsi" w:cstheme="minorHAnsi"/>
          <w:sz w:val="22"/>
          <w:szCs w:val="22"/>
        </w:rPr>
        <w:br/>
        <w:t>Clinical Practice (GCP)</w:t>
      </w:r>
    </w:p>
    <w:p w14:paraId="35AB7683"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Assure maintenance of required documents</w:t>
      </w:r>
      <w:r w:rsidRPr="00EA620E">
        <w:rPr>
          <w:rFonts w:asciiTheme="minorHAnsi" w:hAnsiTheme="minorHAnsi" w:cstheme="minorHAnsi"/>
          <w:sz w:val="22"/>
          <w:szCs w:val="22"/>
        </w:rPr>
        <w:tab/>
      </w:r>
    </w:p>
    <w:p w14:paraId="0DEE5FE0"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Verify adherence to the protocol</w:t>
      </w:r>
    </w:p>
    <w:p w14:paraId="0CE0D784"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Monitor the quality of data collected</w:t>
      </w:r>
    </w:p>
    <w:p w14:paraId="28B88CD7"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Assure accurate reporting and documentation of all adverse events</w:t>
      </w:r>
    </w:p>
    <w:p w14:paraId="4AFFDC30"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 xml:space="preserve">Informed consent has been obtained and documented </w:t>
      </w:r>
    </w:p>
    <w:p w14:paraId="54AEED3C"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Adverse events have been identified and recorded</w:t>
      </w:r>
    </w:p>
    <w:p w14:paraId="55D001CB"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The information recorded on the forms is complete and accurate</w:t>
      </w:r>
    </w:p>
    <w:p w14:paraId="27E1B146"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lastRenderedPageBreak/>
        <w:t>There are no omissions in the reports of specific data elements</w:t>
      </w:r>
    </w:p>
    <w:p w14:paraId="185A8CD2"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Missing examinations are indicated on the forms</w:t>
      </w:r>
    </w:p>
    <w:p w14:paraId="64D90537" w14:textId="63888DA3"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Participant disposition at study exit is accurately recorded</w:t>
      </w:r>
      <w:r w:rsidR="001663B7" w:rsidRPr="00EA620E">
        <w:rPr>
          <w:rFonts w:asciiTheme="minorHAnsi" w:hAnsiTheme="minorHAnsi" w:cstheme="minorHAnsi"/>
          <w:sz w:val="22"/>
          <w:szCs w:val="22"/>
        </w:rPr>
        <w:t>]</w:t>
      </w:r>
    </w:p>
    <w:p w14:paraId="74AA0045" w14:textId="77777777" w:rsidR="000C2268" w:rsidRPr="00EA620E" w:rsidRDefault="00A171A0" w:rsidP="00EF027C">
      <w:pPr>
        <w:pStyle w:val="Heading2"/>
        <w:rPr>
          <w:rFonts w:asciiTheme="minorHAnsi" w:hAnsiTheme="minorHAnsi" w:cstheme="minorHAnsi"/>
          <w:sz w:val="22"/>
          <w:szCs w:val="22"/>
        </w:rPr>
      </w:pPr>
      <w:bookmarkStart w:id="125" w:name="_Toc40787876"/>
      <w:r w:rsidRPr="00EA620E">
        <w:rPr>
          <w:rFonts w:asciiTheme="minorHAnsi" w:hAnsiTheme="minorHAnsi" w:cstheme="minorHAnsi"/>
          <w:sz w:val="22"/>
          <w:szCs w:val="22"/>
        </w:rPr>
        <w:t>21.2</w:t>
      </w:r>
      <w:r w:rsidR="000C2268" w:rsidRPr="00EA620E">
        <w:rPr>
          <w:rFonts w:asciiTheme="minorHAnsi" w:hAnsiTheme="minorHAnsi" w:cstheme="minorHAnsi"/>
          <w:sz w:val="22"/>
          <w:szCs w:val="22"/>
        </w:rPr>
        <w:tab/>
      </w:r>
      <w:r w:rsidR="00CE1C89" w:rsidRPr="00EA620E">
        <w:rPr>
          <w:rFonts w:asciiTheme="minorHAnsi" w:hAnsiTheme="minorHAnsi" w:cstheme="minorHAnsi"/>
          <w:sz w:val="22"/>
          <w:szCs w:val="22"/>
        </w:rPr>
        <w:t>C</w:t>
      </w:r>
      <w:r w:rsidR="000C2268" w:rsidRPr="00EA620E">
        <w:rPr>
          <w:rFonts w:asciiTheme="minorHAnsi" w:hAnsiTheme="minorHAnsi" w:cstheme="minorHAnsi"/>
          <w:sz w:val="22"/>
          <w:szCs w:val="22"/>
        </w:rPr>
        <w:t xml:space="preserve">omputerized </w:t>
      </w:r>
      <w:r w:rsidR="00CE1C89" w:rsidRPr="00EA620E">
        <w:rPr>
          <w:rFonts w:asciiTheme="minorHAnsi" w:hAnsiTheme="minorHAnsi" w:cstheme="minorHAnsi"/>
          <w:sz w:val="22"/>
          <w:szCs w:val="22"/>
        </w:rPr>
        <w:t>P</w:t>
      </w:r>
      <w:r w:rsidR="000C2268" w:rsidRPr="00EA620E">
        <w:rPr>
          <w:rFonts w:asciiTheme="minorHAnsi" w:hAnsiTheme="minorHAnsi" w:cstheme="minorHAnsi"/>
          <w:sz w:val="22"/>
          <w:szCs w:val="22"/>
        </w:rPr>
        <w:t xml:space="preserve">atient </w:t>
      </w:r>
      <w:r w:rsidR="00CE1C89" w:rsidRPr="00EA620E">
        <w:rPr>
          <w:rFonts w:asciiTheme="minorHAnsi" w:hAnsiTheme="minorHAnsi" w:cstheme="minorHAnsi"/>
          <w:sz w:val="22"/>
          <w:szCs w:val="22"/>
        </w:rPr>
        <w:t>R</w:t>
      </w:r>
      <w:r w:rsidR="000C2268" w:rsidRPr="00EA620E">
        <w:rPr>
          <w:rFonts w:asciiTheme="minorHAnsi" w:hAnsiTheme="minorHAnsi" w:cstheme="minorHAnsi"/>
          <w:sz w:val="22"/>
          <w:szCs w:val="22"/>
        </w:rPr>
        <w:t xml:space="preserve">ecord </w:t>
      </w:r>
      <w:r w:rsidR="00CE1C89" w:rsidRPr="00EA620E">
        <w:rPr>
          <w:rFonts w:asciiTheme="minorHAnsi" w:hAnsiTheme="minorHAnsi" w:cstheme="minorHAnsi"/>
          <w:sz w:val="22"/>
          <w:szCs w:val="22"/>
        </w:rPr>
        <w:t>S</w:t>
      </w:r>
      <w:r w:rsidR="000C2268" w:rsidRPr="00EA620E">
        <w:rPr>
          <w:rFonts w:asciiTheme="minorHAnsi" w:hAnsiTheme="minorHAnsi" w:cstheme="minorHAnsi"/>
          <w:sz w:val="22"/>
          <w:szCs w:val="22"/>
        </w:rPr>
        <w:t>ystem</w:t>
      </w:r>
      <w:bookmarkEnd w:id="125"/>
      <w:r w:rsidR="000C2268" w:rsidRPr="00EA620E">
        <w:rPr>
          <w:rFonts w:asciiTheme="minorHAnsi" w:hAnsiTheme="minorHAnsi" w:cstheme="minorHAnsi"/>
          <w:sz w:val="22"/>
          <w:szCs w:val="22"/>
        </w:rPr>
        <w:t xml:space="preserve"> </w:t>
      </w:r>
    </w:p>
    <w:p w14:paraId="38D9497C" w14:textId="77777777" w:rsidR="002712AC" w:rsidRPr="00EA620E" w:rsidRDefault="002712AC" w:rsidP="00D6737C">
      <w:pPr>
        <w:rPr>
          <w:rFonts w:asciiTheme="minorHAnsi" w:hAnsiTheme="minorHAnsi" w:cstheme="minorHAnsi"/>
          <w:i/>
          <w:sz w:val="22"/>
          <w:szCs w:val="22"/>
        </w:rPr>
      </w:pPr>
      <w:r w:rsidRPr="00EA620E">
        <w:rPr>
          <w:rFonts w:asciiTheme="minorHAnsi" w:hAnsiTheme="minorHAnsi" w:cstheme="minorHAnsi"/>
          <w:i/>
          <w:sz w:val="22"/>
          <w:szCs w:val="22"/>
        </w:rPr>
        <w:t>If a site’s</w:t>
      </w:r>
      <w:r w:rsidR="000C2268" w:rsidRPr="00EA620E">
        <w:rPr>
          <w:rFonts w:asciiTheme="minorHAnsi" w:hAnsiTheme="minorHAnsi" w:cstheme="minorHAnsi"/>
          <w:i/>
          <w:sz w:val="22"/>
          <w:szCs w:val="22"/>
        </w:rPr>
        <w:t xml:space="preserve"> computer patient record </w:t>
      </w:r>
      <w:r w:rsidRPr="00EA620E">
        <w:rPr>
          <w:rFonts w:asciiTheme="minorHAnsi" w:hAnsiTheme="minorHAnsi" w:cstheme="minorHAnsi"/>
          <w:i/>
          <w:sz w:val="22"/>
          <w:szCs w:val="22"/>
        </w:rPr>
        <w:t xml:space="preserve">system </w:t>
      </w:r>
      <w:r w:rsidR="000C2268" w:rsidRPr="00EA620E">
        <w:rPr>
          <w:rFonts w:asciiTheme="minorHAnsi" w:hAnsiTheme="minorHAnsi" w:cstheme="minorHAnsi"/>
          <w:i/>
          <w:sz w:val="22"/>
          <w:szCs w:val="22"/>
        </w:rPr>
        <w:t xml:space="preserve">is </w:t>
      </w:r>
      <w:r w:rsidRPr="00EA620E">
        <w:rPr>
          <w:rFonts w:asciiTheme="minorHAnsi" w:hAnsiTheme="minorHAnsi" w:cstheme="minorHAnsi"/>
          <w:i/>
          <w:sz w:val="22"/>
          <w:szCs w:val="22"/>
        </w:rPr>
        <w:t>being used as part of study procedures, describe what activities are being conducted through that system, and instructions for conducting those activities.  Also note if this system is being utilized as a study database</w:t>
      </w:r>
      <w:r w:rsidR="00524CA7" w:rsidRPr="00EA620E">
        <w:rPr>
          <w:rFonts w:asciiTheme="minorHAnsi" w:hAnsiTheme="minorHAnsi" w:cstheme="minorHAnsi"/>
          <w:i/>
          <w:sz w:val="22"/>
          <w:szCs w:val="22"/>
        </w:rPr>
        <w:t>, and describe relevant study procedures</w:t>
      </w:r>
      <w:r w:rsidR="001F439D" w:rsidRPr="00EA620E">
        <w:rPr>
          <w:rFonts w:asciiTheme="minorHAnsi" w:hAnsiTheme="minorHAnsi" w:cstheme="minorHAnsi"/>
          <w:i/>
          <w:sz w:val="22"/>
          <w:szCs w:val="22"/>
        </w:rPr>
        <w:t xml:space="preserve"> for activities such as:</w:t>
      </w:r>
    </w:p>
    <w:p w14:paraId="02E4DB9D" w14:textId="08AE80E2" w:rsidR="000C2268" w:rsidRPr="00EA620E" w:rsidRDefault="001663B7" w:rsidP="00E0159C">
      <w:pPr>
        <w:numPr>
          <w:ilvl w:val="0"/>
          <w:numId w:val="24"/>
        </w:numPr>
        <w:rPr>
          <w:rFonts w:asciiTheme="minorHAnsi" w:hAnsiTheme="minorHAnsi" w:cstheme="minorHAnsi"/>
          <w:sz w:val="22"/>
          <w:szCs w:val="22"/>
        </w:rPr>
      </w:pPr>
      <w:r w:rsidRPr="00EA620E">
        <w:rPr>
          <w:rFonts w:asciiTheme="minorHAnsi" w:hAnsiTheme="minorHAnsi" w:cstheme="minorHAnsi"/>
          <w:sz w:val="22"/>
          <w:szCs w:val="22"/>
        </w:rPr>
        <w:t>[</w:t>
      </w:r>
      <w:r w:rsidR="000C2268" w:rsidRPr="00EA620E">
        <w:rPr>
          <w:rFonts w:asciiTheme="minorHAnsi" w:hAnsiTheme="minorHAnsi" w:cstheme="minorHAnsi"/>
          <w:sz w:val="22"/>
          <w:szCs w:val="22"/>
        </w:rPr>
        <w:t>Placing lab orders for subjects</w:t>
      </w:r>
    </w:p>
    <w:p w14:paraId="20C9C70A" w14:textId="77777777" w:rsidR="000C2268" w:rsidRPr="00EA620E" w:rsidRDefault="000C2268"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Getting lab results</w:t>
      </w:r>
    </w:p>
    <w:p w14:paraId="77E59C87" w14:textId="77777777" w:rsidR="000C2268" w:rsidRPr="00EA620E" w:rsidRDefault="000C2268"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Reviewing subject records</w:t>
      </w:r>
    </w:p>
    <w:p w14:paraId="3EB2EC57" w14:textId="77777777" w:rsidR="000C2268" w:rsidRPr="00EA620E" w:rsidRDefault="000C2268"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Reviewing subject progress notes</w:t>
      </w:r>
    </w:p>
    <w:p w14:paraId="7121A4D6" w14:textId="77777777" w:rsidR="000C2268" w:rsidRPr="00EA620E" w:rsidRDefault="000C2268"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Obtaining consults</w:t>
      </w:r>
    </w:p>
    <w:p w14:paraId="32BDA0C7" w14:textId="29930956" w:rsidR="000C2268" w:rsidRPr="00EA620E" w:rsidRDefault="001F439D"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Accessing study outcome data</w:t>
      </w:r>
      <w:r w:rsidR="001663B7" w:rsidRPr="00EA620E">
        <w:rPr>
          <w:rFonts w:asciiTheme="minorHAnsi" w:hAnsiTheme="minorHAnsi" w:cstheme="minorHAnsi"/>
          <w:sz w:val="22"/>
          <w:szCs w:val="22"/>
        </w:rPr>
        <w:t>]</w:t>
      </w:r>
    </w:p>
    <w:p w14:paraId="2FCDAFA9" w14:textId="77777777" w:rsidR="00946975" w:rsidRPr="00EA620E" w:rsidRDefault="008140D6" w:rsidP="00EF027C">
      <w:pPr>
        <w:pStyle w:val="Heading2"/>
        <w:rPr>
          <w:rFonts w:asciiTheme="minorHAnsi" w:hAnsiTheme="minorHAnsi" w:cstheme="minorHAnsi"/>
          <w:sz w:val="22"/>
          <w:szCs w:val="22"/>
        </w:rPr>
      </w:pPr>
      <w:bookmarkStart w:id="126" w:name="_Toc40787877"/>
      <w:r w:rsidRPr="00EA620E">
        <w:rPr>
          <w:rFonts w:asciiTheme="minorHAnsi" w:hAnsiTheme="minorHAnsi" w:cstheme="minorHAnsi"/>
          <w:sz w:val="22"/>
          <w:szCs w:val="22"/>
        </w:rPr>
        <w:t>2</w:t>
      </w:r>
      <w:r w:rsidR="00430D7F" w:rsidRPr="00EA620E">
        <w:rPr>
          <w:rFonts w:asciiTheme="minorHAnsi" w:hAnsiTheme="minorHAnsi" w:cstheme="minorHAnsi"/>
          <w:sz w:val="22"/>
          <w:szCs w:val="22"/>
        </w:rPr>
        <w:t>1</w:t>
      </w:r>
      <w:r w:rsidRPr="00EA620E">
        <w:rPr>
          <w:rFonts w:asciiTheme="minorHAnsi" w:hAnsiTheme="minorHAnsi" w:cstheme="minorHAnsi"/>
          <w:sz w:val="22"/>
          <w:szCs w:val="22"/>
        </w:rPr>
        <w:t>.</w:t>
      </w:r>
      <w:r w:rsidR="00A171A0" w:rsidRPr="00EA620E">
        <w:rPr>
          <w:rFonts w:asciiTheme="minorHAnsi" w:hAnsiTheme="minorHAnsi" w:cstheme="minorHAnsi"/>
          <w:sz w:val="22"/>
          <w:szCs w:val="22"/>
        </w:rPr>
        <w:t>3</w:t>
      </w:r>
      <w:r w:rsidRPr="00EA620E">
        <w:rPr>
          <w:rFonts w:asciiTheme="minorHAnsi" w:hAnsiTheme="minorHAnsi" w:cstheme="minorHAnsi"/>
          <w:sz w:val="22"/>
          <w:szCs w:val="22"/>
        </w:rPr>
        <w:t xml:space="preserve"> Training on the Data Management System</w:t>
      </w:r>
      <w:bookmarkEnd w:id="126"/>
    </w:p>
    <w:p w14:paraId="00D8B72C" w14:textId="77777777" w:rsidR="00B70EE6" w:rsidRPr="00EA620E" w:rsidRDefault="0035446E" w:rsidP="00D6737C">
      <w:pPr>
        <w:widowControl/>
        <w:autoSpaceDE w:val="0"/>
        <w:autoSpaceDN w:val="0"/>
        <w:adjustRightInd w:val="0"/>
        <w:contextualSpacing/>
        <w:rPr>
          <w:rFonts w:asciiTheme="minorHAnsi" w:hAnsiTheme="minorHAnsi" w:cstheme="minorHAnsi"/>
          <w:i/>
          <w:snapToGrid/>
          <w:color w:val="000000"/>
          <w:sz w:val="22"/>
          <w:szCs w:val="22"/>
        </w:rPr>
      </w:pPr>
      <w:r w:rsidRPr="00EA620E">
        <w:rPr>
          <w:rFonts w:asciiTheme="minorHAnsi" w:hAnsiTheme="minorHAnsi" w:cstheme="minorHAnsi"/>
          <w:i/>
          <w:sz w:val="22"/>
          <w:szCs w:val="22"/>
        </w:rPr>
        <w:t xml:space="preserve">This section should articulate how study staff will be trained on the </w:t>
      </w:r>
      <w:r w:rsidR="001F439D" w:rsidRPr="00EA620E">
        <w:rPr>
          <w:rFonts w:asciiTheme="minorHAnsi" w:hAnsiTheme="minorHAnsi" w:cstheme="minorHAnsi"/>
          <w:i/>
          <w:sz w:val="22"/>
          <w:szCs w:val="22"/>
        </w:rPr>
        <w:t xml:space="preserve">study </w:t>
      </w:r>
      <w:r w:rsidRPr="00EA620E">
        <w:rPr>
          <w:rFonts w:asciiTheme="minorHAnsi" w:hAnsiTheme="minorHAnsi" w:cstheme="minorHAnsi"/>
          <w:i/>
          <w:sz w:val="22"/>
          <w:szCs w:val="22"/>
        </w:rPr>
        <w:t>data management system</w:t>
      </w:r>
      <w:r w:rsidR="001F439D" w:rsidRPr="00EA620E">
        <w:rPr>
          <w:rFonts w:asciiTheme="minorHAnsi" w:hAnsiTheme="minorHAnsi" w:cstheme="minorHAnsi"/>
          <w:i/>
          <w:sz w:val="22"/>
          <w:szCs w:val="22"/>
        </w:rPr>
        <w:t>(s)</w:t>
      </w:r>
      <w:r w:rsidRPr="00EA620E">
        <w:rPr>
          <w:rFonts w:asciiTheme="minorHAnsi" w:hAnsiTheme="minorHAnsi" w:cstheme="minorHAnsi"/>
          <w:i/>
          <w:sz w:val="22"/>
          <w:szCs w:val="22"/>
        </w:rPr>
        <w:t xml:space="preserve">. </w:t>
      </w:r>
    </w:p>
    <w:p w14:paraId="14F7BF1F" w14:textId="77777777" w:rsidR="00B70EE6" w:rsidRPr="00EA620E" w:rsidRDefault="00B70EE6" w:rsidP="00EF027C">
      <w:pPr>
        <w:pStyle w:val="Heading2"/>
        <w:rPr>
          <w:rFonts w:asciiTheme="minorHAnsi" w:hAnsiTheme="minorHAnsi" w:cstheme="minorHAnsi"/>
          <w:sz w:val="22"/>
          <w:szCs w:val="22"/>
        </w:rPr>
      </w:pPr>
      <w:bookmarkStart w:id="127" w:name="_Toc40787878"/>
      <w:r w:rsidRPr="00EA620E">
        <w:rPr>
          <w:rFonts w:asciiTheme="minorHAnsi" w:hAnsiTheme="minorHAnsi" w:cstheme="minorHAnsi"/>
          <w:sz w:val="22"/>
          <w:szCs w:val="22"/>
        </w:rPr>
        <w:t>21.</w:t>
      </w:r>
      <w:r w:rsidR="00A171A0" w:rsidRPr="00EA620E">
        <w:rPr>
          <w:rFonts w:asciiTheme="minorHAnsi" w:hAnsiTheme="minorHAnsi" w:cstheme="minorHAnsi"/>
          <w:sz w:val="22"/>
          <w:szCs w:val="22"/>
        </w:rPr>
        <w:t>4</w:t>
      </w:r>
      <w:r w:rsidRPr="00EA620E">
        <w:rPr>
          <w:rFonts w:asciiTheme="minorHAnsi" w:hAnsiTheme="minorHAnsi" w:cstheme="minorHAnsi"/>
          <w:sz w:val="22"/>
          <w:szCs w:val="22"/>
        </w:rPr>
        <w:t xml:space="preserve"> External Data</w:t>
      </w:r>
      <w:bookmarkEnd w:id="127"/>
    </w:p>
    <w:p w14:paraId="7F6BBB36" w14:textId="77777777" w:rsidR="00F5009C" w:rsidRPr="00EA620E" w:rsidRDefault="00B70EE6" w:rsidP="00D6737C">
      <w:pPr>
        <w:pStyle w:val="Default"/>
        <w:spacing w:before="120" w:after="120"/>
        <w:contextualSpacing/>
        <w:rPr>
          <w:rFonts w:asciiTheme="minorHAnsi" w:hAnsiTheme="minorHAnsi" w:cstheme="minorHAnsi"/>
          <w:i/>
          <w:sz w:val="22"/>
          <w:szCs w:val="22"/>
        </w:rPr>
      </w:pPr>
      <w:r w:rsidRPr="00EA620E">
        <w:rPr>
          <w:rFonts w:asciiTheme="minorHAnsi" w:hAnsiTheme="minorHAnsi" w:cstheme="minorHAnsi"/>
          <w:i/>
          <w:sz w:val="22"/>
          <w:szCs w:val="22"/>
        </w:rPr>
        <w:t>External data refers to data sent to or collected at a study organizational component other than a clinical site (e.g., central laboratory, imaging facility, etc.) This section of the MOP should describe how this information will be collected, labeled, handled, shipped, tracked and reconciled, so that study data are not lost. As stated in the HIPAA guidelines, personal identifiers such as name, geographic location, social security number, and 15 other specific individual identifiers should not be used. Therefore, it is important to specify how participant materials will be coded (e.g., by participant identification number) during transmission.</w:t>
      </w:r>
    </w:p>
    <w:p w14:paraId="62F9FFBD" w14:textId="77777777" w:rsidR="00F5009C" w:rsidRPr="00EA620E" w:rsidRDefault="00B72C57" w:rsidP="00D6737C">
      <w:pPr>
        <w:pStyle w:val="Heading1"/>
        <w:rPr>
          <w:rFonts w:asciiTheme="minorHAnsi" w:hAnsiTheme="minorHAnsi" w:cstheme="minorHAnsi"/>
          <w:sz w:val="22"/>
          <w:szCs w:val="22"/>
        </w:rPr>
      </w:pPr>
      <w:bookmarkStart w:id="128" w:name="_Toc40787879"/>
      <w:r w:rsidRPr="00EA620E">
        <w:rPr>
          <w:rFonts w:asciiTheme="minorHAnsi" w:hAnsiTheme="minorHAnsi" w:cstheme="minorHAnsi"/>
          <w:sz w:val="22"/>
          <w:szCs w:val="22"/>
        </w:rPr>
        <w:t xml:space="preserve">22.0 </w:t>
      </w:r>
      <w:r w:rsidR="00F5009C" w:rsidRPr="00EA620E">
        <w:rPr>
          <w:rFonts w:asciiTheme="minorHAnsi" w:hAnsiTheme="minorHAnsi" w:cstheme="minorHAnsi"/>
          <w:sz w:val="22"/>
          <w:szCs w:val="22"/>
        </w:rPr>
        <w:t>SITe-SPECIFIC STANDARD OPERATING Procedures</w:t>
      </w:r>
      <w:bookmarkEnd w:id="128"/>
    </w:p>
    <w:p w14:paraId="2BD4D44C" w14:textId="77777777" w:rsidR="00F5009C" w:rsidRPr="00EA620E" w:rsidRDefault="00F5009C" w:rsidP="00F5009C">
      <w:pPr>
        <w:contextualSpacing/>
        <w:rPr>
          <w:rFonts w:asciiTheme="minorHAnsi" w:hAnsiTheme="minorHAnsi" w:cstheme="minorHAnsi"/>
          <w:i/>
          <w:sz w:val="22"/>
          <w:szCs w:val="22"/>
        </w:rPr>
      </w:pPr>
      <w:r w:rsidRPr="00EA620E">
        <w:rPr>
          <w:rFonts w:asciiTheme="minorHAnsi" w:hAnsiTheme="minorHAnsi" w:cstheme="minorHAnsi"/>
          <w:i/>
          <w:sz w:val="22"/>
          <w:szCs w:val="22"/>
        </w:rPr>
        <w:t>Site-specific Standard Operating Procedures (SOPs) which relate to conduct of clinical trials should be listed in this section of the MOP.  Note: Printed SOPs should not be inserted in the MOP. The location of each SOP (i.e., electronic file name) can be included in this section for staff to reference.</w:t>
      </w:r>
    </w:p>
    <w:p w14:paraId="4D055614" w14:textId="77777777" w:rsidR="00F5009C" w:rsidRPr="00EA620E" w:rsidRDefault="00F5009C" w:rsidP="00D6737C">
      <w:pPr>
        <w:rPr>
          <w:rFonts w:asciiTheme="minorHAnsi" w:hAnsiTheme="minorHAnsi" w:cstheme="minorHAnsi"/>
          <w:sz w:val="22"/>
          <w:szCs w:val="22"/>
        </w:rPr>
      </w:pPr>
    </w:p>
    <w:p w14:paraId="60C40DD0" w14:textId="77777777" w:rsidR="00946975" w:rsidRPr="00EA620E" w:rsidRDefault="00B72C57" w:rsidP="00D6737C">
      <w:pPr>
        <w:pStyle w:val="Heading1"/>
        <w:rPr>
          <w:rFonts w:asciiTheme="minorHAnsi" w:hAnsiTheme="minorHAnsi" w:cstheme="minorHAnsi"/>
          <w:sz w:val="22"/>
          <w:szCs w:val="22"/>
        </w:rPr>
      </w:pPr>
      <w:bookmarkStart w:id="129" w:name="_Toc40787880"/>
      <w:r w:rsidRPr="00EA620E">
        <w:rPr>
          <w:rFonts w:asciiTheme="minorHAnsi" w:hAnsiTheme="minorHAnsi" w:cstheme="minorHAnsi"/>
          <w:sz w:val="22"/>
          <w:szCs w:val="22"/>
        </w:rPr>
        <w:t xml:space="preserve">23.0 </w:t>
      </w:r>
      <w:r w:rsidR="00946975" w:rsidRPr="00EA620E">
        <w:rPr>
          <w:rFonts w:asciiTheme="minorHAnsi" w:hAnsiTheme="minorHAnsi" w:cstheme="minorHAnsi"/>
          <w:sz w:val="22"/>
          <w:szCs w:val="22"/>
        </w:rPr>
        <w:t>STUDY COMPLETION AND CLOSEOUT PROCEDURES</w:t>
      </w:r>
      <w:bookmarkEnd w:id="129"/>
    </w:p>
    <w:p w14:paraId="5C52C884" w14:textId="77777777" w:rsidR="00B70EE6" w:rsidRPr="00EA620E" w:rsidRDefault="00B70EE6" w:rsidP="00D6737C">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contextualSpacing/>
        <w:rPr>
          <w:rFonts w:asciiTheme="minorHAnsi" w:hAnsiTheme="minorHAnsi" w:cstheme="minorHAnsi"/>
          <w:i/>
          <w:sz w:val="22"/>
          <w:szCs w:val="22"/>
        </w:rPr>
      </w:pPr>
      <w:r w:rsidRPr="00EA620E">
        <w:rPr>
          <w:rFonts w:asciiTheme="minorHAnsi" w:hAnsiTheme="minorHAnsi" w:cstheme="minorHAnsi"/>
          <w:i/>
          <w:sz w:val="22"/>
          <w:szCs w:val="22"/>
        </w:rPr>
        <w:t xml:space="preserve">This section of the MOP should briefly outline the Study Completion and Close-out procedures.  Examples of </w:t>
      </w:r>
      <w:r w:rsidRPr="00EA620E">
        <w:rPr>
          <w:rFonts w:asciiTheme="minorHAnsi" w:hAnsiTheme="minorHAnsi" w:cstheme="minorHAnsi"/>
          <w:i/>
          <w:sz w:val="22"/>
          <w:szCs w:val="22"/>
        </w:rPr>
        <w:lastRenderedPageBreak/>
        <w:t>Close-out activities include, but are not limited to, the following:</w:t>
      </w:r>
    </w:p>
    <w:p w14:paraId="6EE355A1" w14:textId="77777777" w:rsidR="00946975" w:rsidRPr="00EA620E" w:rsidRDefault="00946975" w:rsidP="00D6737C">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contextualSpacing/>
        <w:rPr>
          <w:rFonts w:asciiTheme="minorHAnsi" w:hAnsiTheme="minorHAnsi" w:cstheme="minorHAnsi"/>
          <w:sz w:val="22"/>
          <w:szCs w:val="22"/>
        </w:rPr>
      </w:pPr>
    </w:p>
    <w:p w14:paraId="2258EDFD" w14:textId="0DF9BD31" w:rsidR="00946975" w:rsidRPr="00EA620E" w:rsidRDefault="001663B7" w:rsidP="00E0159C">
      <w:pPr>
        <w:widowControl/>
        <w:numPr>
          <w:ilvl w:val="0"/>
          <w:numId w:val="17"/>
        </w:numPr>
        <w:tabs>
          <w:tab w:val="clear" w:pos="1440"/>
          <w:tab w:val="left" w:pos="-2160"/>
          <w:tab w:val="left" w:pos="-1440"/>
          <w:tab w:val="left" w:pos="-720"/>
          <w:tab w:val="left" w:pos="0"/>
          <w:tab w:val="left" w:pos="720"/>
          <w:tab w:val="left" w:pos="1080"/>
          <w:tab w:val="num"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contextualSpacing/>
        <w:rPr>
          <w:rFonts w:asciiTheme="minorHAnsi" w:hAnsiTheme="minorHAnsi" w:cstheme="minorHAnsi"/>
          <w:sz w:val="22"/>
          <w:szCs w:val="22"/>
        </w:rPr>
      </w:pPr>
      <w:r w:rsidRPr="00EA620E">
        <w:rPr>
          <w:rFonts w:asciiTheme="minorHAnsi" w:hAnsiTheme="minorHAnsi" w:cstheme="minorHAnsi"/>
          <w:sz w:val="22"/>
          <w:szCs w:val="22"/>
        </w:rPr>
        <w:t>[</w:t>
      </w:r>
      <w:r w:rsidR="00946975" w:rsidRPr="00EA620E">
        <w:rPr>
          <w:rFonts w:asciiTheme="minorHAnsi" w:hAnsiTheme="minorHAnsi" w:cstheme="minorHAnsi"/>
          <w:sz w:val="22"/>
          <w:szCs w:val="22"/>
        </w:rPr>
        <w:t xml:space="preserve">Verification that study procedures have been completed, data collected, and study drug and supplies are returned to the responsible party or prepared for destruction </w:t>
      </w:r>
    </w:p>
    <w:p w14:paraId="48AEB6FC" w14:textId="77777777" w:rsidR="00946975" w:rsidRPr="00EA620E" w:rsidRDefault="00946975" w:rsidP="00E0159C">
      <w:pPr>
        <w:widowControl/>
        <w:numPr>
          <w:ilvl w:val="0"/>
          <w:numId w:val="17"/>
        </w:numPr>
        <w:tabs>
          <w:tab w:val="clear" w:pos="1440"/>
          <w:tab w:val="left" w:pos="-2160"/>
          <w:tab w:val="left" w:pos="-1440"/>
          <w:tab w:val="left" w:pos="-720"/>
          <w:tab w:val="left" w:pos="0"/>
          <w:tab w:val="left" w:pos="720"/>
          <w:tab w:val="left" w:pos="1080"/>
          <w:tab w:val="num"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contextualSpacing/>
        <w:rPr>
          <w:rFonts w:asciiTheme="minorHAnsi" w:hAnsiTheme="minorHAnsi" w:cstheme="minorHAnsi"/>
          <w:sz w:val="22"/>
          <w:szCs w:val="22"/>
        </w:rPr>
      </w:pPr>
      <w:r w:rsidRPr="00EA620E">
        <w:rPr>
          <w:rFonts w:asciiTheme="minorHAnsi" w:hAnsiTheme="minorHAnsi" w:cstheme="minorHAnsi"/>
          <w:sz w:val="22"/>
          <w:szCs w:val="22"/>
        </w:rPr>
        <w:t xml:space="preserve">Review of all correspondence and study files against sub-contracted site records for completeness </w:t>
      </w:r>
    </w:p>
    <w:p w14:paraId="71AEC499" w14:textId="77777777" w:rsidR="00946975" w:rsidRPr="00EA620E" w:rsidRDefault="00946975" w:rsidP="00E0159C">
      <w:pPr>
        <w:widowControl/>
        <w:numPr>
          <w:ilvl w:val="0"/>
          <w:numId w:val="17"/>
        </w:numPr>
        <w:tabs>
          <w:tab w:val="clear" w:pos="1440"/>
          <w:tab w:val="left" w:pos="-2160"/>
          <w:tab w:val="left" w:pos="-1440"/>
          <w:tab w:val="left" w:pos="-720"/>
          <w:tab w:val="left" w:pos="0"/>
          <w:tab w:val="left" w:pos="720"/>
          <w:tab w:val="left" w:pos="1080"/>
          <w:tab w:val="num"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contextualSpacing/>
        <w:rPr>
          <w:rFonts w:asciiTheme="minorHAnsi" w:hAnsiTheme="minorHAnsi" w:cstheme="minorHAnsi"/>
          <w:sz w:val="22"/>
          <w:szCs w:val="22"/>
        </w:rPr>
      </w:pPr>
      <w:r w:rsidRPr="00EA620E">
        <w:rPr>
          <w:rFonts w:asciiTheme="minorHAnsi" w:hAnsiTheme="minorHAnsi" w:cstheme="minorHAnsi"/>
          <w:sz w:val="22"/>
          <w:szCs w:val="22"/>
        </w:rPr>
        <w:t>Ensure that all data queries have been completed</w:t>
      </w:r>
    </w:p>
    <w:p w14:paraId="58B926BA" w14:textId="77777777" w:rsidR="00946975" w:rsidRPr="00EA620E" w:rsidRDefault="00946975" w:rsidP="00E0159C">
      <w:pPr>
        <w:widowControl/>
        <w:numPr>
          <w:ilvl w:val="0"/>
          <w:numId w:val="17"/>
        </w:numPr>
        <w:tabs>
          <w:tab w:val="clear" w:pos="1440"/>
          <w:tab w:val="left" w:pos="-2160"/>
          <w:tab w:val="left" w:pos="-1440"/>
          <w:tab w:val="left" w:pos="-720"/>
          <w:tab w:val="left" w:pos="0"/>
          <w:tab w:val="left" w:pos="720"/>
          <w:tab w:val="left" w:pos="1080"/>
          <w:tab w:val="num"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contextualSpacing/>
        <w:rPr>
          <w:rFonts w:asciiTheme="minorHAnsi" w:hAnsiTheme="minorHAnsi" w:cstheme="minorHAnsi"/>
          <w:sz w:val="22"/>
          <w:szCs w:val="22"/>
        </w:rPr>
      </w:pPr>
      <w:r w:rsidRPr="00EA620E">
        <w:rPr>
          <w:rFonts w:asciiTheme="minorHAnsi" w:hAnsiTheme="minorHAnsi" w:cstheme="minorHAnsi"/>
          <w:sz w:val="22"/>
          <w:szCs w:val="22"/>
        </w:rPr>
        <w:t>Ensure that all correspondence and study files are accessible for external audit</w:t>
      </w:r>
    </w:p>
    <w:p w14:paraId="520FA53B" w14:textId="77777777" w:rsidR="00946975" w:rsidRPr="00EA620E" w:rsidRDefault="00946975" w:rsidP="00E0159C">
      <w:pPr>
        <w:widowControl/>
        <w:numPr>
          <w:ilvl w:val="0"/>
          <w:numId w:val="17"/>
        </w:numPr>
        <w:tabs>
          <w:tab w:val="clear" w:pos="1440"/>
          <w:tab w:val="left" w:pos="-2160"/>
          <w:tab w:val="left" w:pos="-1440"/>
          <w:tab w:val="left" w:pos="-720"/>
          <w:tab w:val="left" w:pos="0"/>
          <w:tab w:val="left" w:pos="720"/>
          <w:tab w:val="left" w:pos="1080"/>
          <w:tab w:val="num"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contextualSpacing/>
        <w:rPr>
          <w:rFonts w:asciiTheme="minorHAnsi" w:hAnsiTheme="minorHAnsi" w:cstheme="minorHAnsi"/>
          <w:sz w:val="22"/>
          <w:szCs w:val="22"/>
        </w:rPr>
      </w:pPr>
      <w:r w:rsidRPr="00EA620E">
        <w:rPr>
          <w:rFonts w:asciiTheme="minorHAnsi" w:hAnsiTheme="minorHAnsi" w:cstheme="minorHAnsi"/>
          <w:sz w:val="22"/>
          <w:szCs w:val="22"/>
        </w:rPr>
        <w:t xml:space="preserve">Ensure study records retention policies are followed </w:t>
      </w:r>
    </w:p>
    <w:p w14:paraId="3D42A558" w14:textId="77777777" w:rsidR="00A850D0" w:rsidRPr="00EA620E" w:rsidRDefault="00946975" w:rsidP="00E0159C">
      <w:pPr>
        <w:widowControl/>
        <w:numPr>
          <w:ilvl w:val="0"/>
          <w:numId w:val="17"/>
        </w:numPr>
        <w:tabs>
          <w:tab w:val="clear" w:pos="1440"/>
          <w:tab w:val="left" w:pos="-2160"/>
          <w:tab w:val="left" w:pos="-1440"/>
          <w:tab w:val="left" w:pos="-720"/>
          <w:tab w:val="left" w:pos="0"/>
          <w:tab w:val="left" w:pos="720"/>
          <w:tab w:val="left" w:pos="1080"/>
          <w:tab w:val="num"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contextualSpacing/>
        <w:rPr>
          <w:rFonts w:asciiTheme="minorHAnsi" w:hAnsiTheme="minorHAnsi" w:cstheme="minorHAnsi"/>
          <w:sz w:val="22"/>
          <w:szCs w:val="22"/>
        </w:rPr>
      </w:pPr>
      <w:r w:rsidRPr="00EA620E">
        <w:rPr>
          <w:rFonts w:asciiTheme="minorHAnsi" w:hAnsiTheme="minorHAnsi" w:cstheme="minorHAnsi"/>
          <w:sz w:val="22"/>
          <w:szCs w:val="22"/>
        </w:rPr>
        <w:t>Ensure the IRB/DSMB is notified of study completion and obtaining a copy of the notifications</w:t>
      </w:r>
    </w:p>
    <w:p w14:paraId="40CE03CD" w14:textId="40DBA9F0" w:rsidR="00946975" w:rsidRPr="00EA620E" w:rsidRDefault="00946975" w:rsidP="00E0159C">
      <w:pPr>
        <w:widowControl/>
        <w:numPr>
          <w:ilvl w:val="0"/>
          <w:numId w:val="17"/>
        </w:numPr>
        <w:tabs>
          <w:tab w:val="clear" w:pos="1440"/>
          <w:tab w:val="left" w:pos="-2160"/>
          <w:tab w:val="left" w:pos="-1440"/>
          <w:tab w:val="left" w:pos="-720"/>
          <w:tab w:val="left" w:pos="0"/>
          <w:tab w:val="left" w:pos="720"/>
          <w:tab w:val="left" w:pos="1080"/>
          <w:tab w:val="num"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contextualSpacing/>
        <w:rPr>
          <w:rFonts w:asciiTheme="minorHAnsi" w:hAnsiTheme="minorHAnsi" w:cstheme="minorHAnsi"/>
          <w:sz w:val="22"/>
          <w:szCs w:val="22"/>
        </w:rPr>
      </w:pPr>
      <w:r w:rsidRPr="00EA620E">
        <w:rPr>
          <w:rFonts w:asciiTheme="minorHAnsi" w:hAnsiTheme="minorHAnsi" w:cstheme="minorHAnsi"/>
          <w:sz w:val="22"/>
          <w:szCs w:val="22"/>
        </w:rPr>
        <w:t>Preparation of a report summarizing study conduct to the DSMB</w:t>
      </w:r>
      <w:r w:rsidR="001663B7" w:rsidRPr="00EA620E">
        <w:rPr>
          <w:rFonts w:asciiTheme="minorHAnsi" w:hAnsiTheme="minorHAnsi" w:cstheme="minorHAnsi"/>
          <w:sz w:val="22"/>
          <w:szCs w:val="22"/>
        </w:rPr>
        <w:t>]</w:t>
      </w:r>
    </w:p>
    <w:p w14:paraId="3A74995A" w14:textId="77777777" w:rsidR="00946975" w:rsidRPr="00EA620E" w:rsidRDefault="00430D7F" w:rsidP="00F67EDA">
      <w:pPr>
        <w:pStyle w:val="Heading2"/>
        <w:rPr>
          <w:rFonts w:asciiTheme="minorHAnsi" w:hAnsiTheme="minorHAnsi" w:cstheme="minorHAnsi"/>
          <w:sz w:val="22"/>
          <w:szCs w:val="22"/>
        </w:rPr>
      </w:pPr>
      <w:bookmarkStart w:id="130" w:name="_Toc40787881"/>
      <w:r w:rsidRPr="00EA620E">
        <w:rPr>
          <w:rFonts w:asciiTheme="minorHAnsi" w:hAnsiTheme="minorHAnsi" w:cstheme="minorHAnsi"/>
          <w:sz w:val="22"/>
          <w:szCs w:val="22"/>
        </w:rPr>
        <w:t>23.1</w:t>
      </w:r>
      <w:r w:rsidR="00946975" w:rsidRPr="00EA620E">
        <w:rPr>
          <w:rFonts w:asciiTheme="minorHAnsi" w:hAnsiTheme="minorHAnsi" w:cstheme="minorHAnsi"/>
          <w:sz w:val="22"/>
          <w:szCs w:val="22"/>
        </w:rPr>
        <w:tab/>
      </w:r>
      <w:r w:rsidR="00AF29D8" w:rsidRPr="00EA620E">
        <w:rPr>
          <w:rFonts w:asciiTheme="minorHAnsi" w:hAnsiTheme="minorHAnsi" w:cstheme="minorHAnsi"/>
          <w:sz w:val="22"/>
          <w:szCs w:val="22"/>
        </w:rPr>
        <w:t>Participation Notification</w:t>
      </w:r>
      <w:bookmarkEnd w:id="130"/>
      <w:r w:rsidR="00AF29D8" w:rsidRPr="00EA620E">
        <w:rPr>
          <w:rFonts w:asciiTheme="minorHAnsi" w:hAnsiTheme="minorHAnsi" w:cstheme="minorHAnsi"/>
          <w:sz w:val="22"/>
          <w:szCs w:val="22"/>
        </w:rPr>
        <w:t xml:space="preserve"> </w:t>
      </w:r>
    </w:p>
    <w:p w14:paraId="262BEF48" w14:textId="46C049D3" w:rsidR="00946975" w:rsidRPr="00EA620E" w:rsidRDefault="000008B0" w:rsidP="00D6737C">
      <w:pPr>
        <w:contextualSpacing/>
        <w:rPr>
          <w:rFonts w:asciiTheme="minorHAnsi" w:hAnsiTheme="minorHAnsi" w:cstheme="minorHAnsi"/>
          <w:i/>
          <w:sz w:val="22"/>
          <w:szCs w:val="22"/>
        </w:rPr>
      </w:pPr>
      <w:r w:rsidRPr="00EA620E">
        <w:rPr>
          <w:rFonts w:asciiTheme="minorHAnsi" w:hAnsiTheme="minorHAnsi" w:cstheme="minorHAnsi"/>
          <w:i/>
          <w:sz w:val="22"/>
          <w:szCs w:val="22"/>
        </w:rPr>
        <w:t xml:space="preserve">This section should include the plans developed by the </w:t>
      </w:r>
      <w:r w:rsidR="00C511BE" w:rsidRPr="00EA620E">
        <w:rPr>
          <w:rFonts w:asciiTheme="minorHAnsi" w:hAnsiTheme="minorHAnsi" w:cstheme="minorHAnsi"/>
          <w:i/>
          <w:sz w:val="22"/>
          <w:szCs w:val="22"/>
        </w:rPr>
        <w:t xml:space="preserve">Principal Investigator and study staff to notify participants that the study is over, ask whether they would like to be informed of the </w:t>
      </w:r>
      <w:r w:rsidR="00564000" w:rsidRPr="00EA620E">
        <w:rPr>
          <w:rFonts w:asciiTheme="minorHAnsi" w:hAnsiTheme="minorHAnsi" w:cstheme="minorHAnsi"/>
          <w:i/>
          <w:sz w:val="22"/>
          <w:szCs w:val="22"/>
        </w:rPr>
        <w:t xml:space="preserve">overall </w:t>
      </w:r>
      <w:r w:rsidR="00C511BE" w:rsidRPr="00EA620E">
        <w:rPr>
          <w:rFonts w:asciiTheme="minorHAnsi" w:hAnsiTheme="minorHAnsi" w:cstheme="minorHAnsi"/>
          <w:i/>
          <w:sz w:val="22"/>
          <w:szCs w:val="22"/>
        </w:rPr>
        <w:t>results</w:t>
      </w:r>
      <w:r w:rsidR="00564000" w:rsidRPr="00EA620E">
        <w:rPr>
          <w:rFonts w:asciiTheme="minorHAnsi" w:hAnsiTheme="minorHAnsi" w:cstheme="minorHAnsi"/>
          <w:i/>
          <w:sz w:val="22"/>
          <w:szCs w:val="22"/>
        </w:rPr>
        <w:t xml:space="preserve"> of the study</w:t>
      </w:r>
      <w:r w:rsidR="00C511BE" w:rsidRPr="00EA620E">
        <w:rPr>
          <w:rFonts w:asciiTheme="minorHAnsi" w:hAnsiTheme="minorHAnsi" w:cstheme="minorHAnsi"/>
          <w:i/>
          <w:sz w:val="22"/>
          <w:szCs w:val="22"/>
        </w:rPr>
        <w:t xml:space="preserve">, and thank them for their participation. </w:t>
      </w:r>
    </w:p>
    <w:p w14:paraId="7E8771F9" w14:textId="77777777" w:rsidR="00946975" w:rsidRPr="00EA620E" w:rsidRDefault="00B72C57" w:rsidP="00D6737C">
      <w:pPr>
        <w:pStyle w:val="Heading1"/>
        <w:rPr>
          <w:rFonts w:asciiTheme="minorHAnsi" w:hAnsiTheme="minorHAnsi" w:cstheme="minorHAnsi"/>
          <w:sz w:val="22"/>
          <w:szCs w:val="22"/>
        </w:rPr>
      </w:pPr>
      <w:bookmarkStart w:id="131" w:name="_Toc40787882"/>
      <w:r w:rsidRPr="00EA620E">
        <w:rPr>
          <w:rFonts w:asciiTheme="minorHAnsi" w:hAnsiTheme="minorHAnsi" w:cstheme="minorHAnsi"/>
          <w:sz w:val="22"/>
          <w:szCs w:val="22"/>
        </w:rPr>
        <w:t xml:space="preserve">24.0 </w:t>
      </w:r>
      <w:r w:rsidR="00946975" w:rsidRPr="00EA620E">
        <w:rPr>
          <w:rFonts w:asciiTheme="minorHAnsi" w:hAnsiTheme="minorHAnsi" w:cstheme="minorHAnsi"/>
          <w:sz w:val="22"/>
          <w:szCs w:val="22"/>
        </w:rPr>
        <w:t>POLICIES</w:t>
      </w:r>
      <w:bookmarkEnd w:id="131"/>
      <w:r w:rsidR="00946975" w:rsidRPr="00EA620E">
        <w:rPr>
          <w:rFonts w:asciiTheme="minorHAnsi" w:hAnsiTheme="minorHAnsi" w:cstheme="minorHAnsi"/>
          <w:sz w:val="22"/>
          <w:szCs w:val="22"/>
        </w:rPr>
        <w:t xml:space="preserve"> </w:t>
      </w:r>
    </w:p>
    <w:p w14:paraId="2D2C4EFA" w14:textId="77777777" w:rsidR="00C511BE" w:rsidRPr="00EA620E" w:rsidRDefault="00C511BE" w:rsidP="00D6737C">
      <w:pPr>
        <w:contextualSpacing/>
        <w:rPr>
          <w:rFonts w:asciiTheme="minorHAnsi" w:hAnsiTheme="minorHAnsi" w:cstheme="minorHAnsi"/>
          <w:i/>
          <w:sz w:val="22"/>
          <w:szCs w:val="22"/>
        </w:rPr>
      </w:pPr>
      <w:r w:rsidRPr="00EA620E">
        <w:rPr>
          <w:rFonts w:asciiTheme="minorHAnsi" w:hAnsiTheme="minorHAnsi" w:cstheme="minorHAnsi"/>
          <w:i/>
          <w:sz w:val="22"/>
          <w:szCs w:val="22"/>
        </w:rPr>
        <w:t xml:space="preserve">This section of the MOP </w:t>
      </w:r>
      <w:r w:rsidR="000008B0" w:rsidRPr="00EA620E">
        <w:rPr>
          <w:rFonts w:asciiTheme="minorHAnsi" w:hAnsiTheme="minorHAnsi" w:cstheme="minorHAnsi"/>
          <w:i/>
          <w:sz w:val="22"/>
          <w:szCs w:val="22"/>
        </w:rPr>
        <w:t>should</w:t>
      </w:r>
      <w:r w:rsidRPr="00EA620E">
        <w:rPr>
          <w:rFonts w:asciiTheme="minorHAnsi" w:hAnsiTheme="minorHAnsi" w:cstheme="minorHAnsi"/>
          <w:i/>
          <w:sz w:val="22"/>
          <w:szCs w:val="22"/>
        </w:rPr>
        <w:t xml:space="preserve"> discuss the safeguards which have been put in place to ensure participant confidentiality and data security. It is the responsibility of the Principal Investigator to outline and enforce participant confidentiality and data security guidelines. </w:t>
      </w:r>
    </w:p>
    <w:p w14:paraId="17DE877E" w14:textId="62B0FD01" w:rsidR="00946975" w:rsidRPr="00EA620E" w:rsidRDefault="001663B7" w:rsidP="00D6737C">
      <w:pPr>
        <w:contextualSpacing/>
        <w:rPr>
          <w:rFonts w:asciiTheme="minorHAnsi" w:hAnsiTheme="minorHAnsi" w:cstheme="minorHAnsi"/>
          <w:sz w:val="22"/>
          <w:szCs w:val="22"/>
        </w:rPr>
      </w:pPr>
      <w:r w:rsidRPr="00EA620E">
        <w:rPr>
          <w:rFonts w:asciiTheme="minorHAnsi" w:hAnsiTheme="minorHAnsi" w:cstheme="minorHAnsi"/>
          <w:sz w:val="22"/>
          <w:szCs w:val="22"/>
        </w:rPr>
        <w:t>[</w:t>
      </w:r>
      <w:r w:rsidR="00946975" w:rsidRPr="00EA620E">
        <w:rPr>
          <w:rFonts w:asciiTheme="minorHAnsi" w:hAnsiTheme="minorHAnsi" w:cstheme="minorHAnsi"/>
          <w:sz w:val="22"/>
          <w:szCs w:val="22"/>
        </w:rPr>
        <w:t>The following policies shall be in place in order to protect subject safety and pr</w:t>
      </w:r>
      <w:r w:rsidR="00585283" w:rsidRPr="00EA620E">
        <w:rPr>
          <w:rFonts w:asciiTheme="minorHAnsi" w:hAnsiTheme="minorHAnsi" w:cstheme="minorHAnsi"/>
          <w:sz w:val="22"/>
          <w:szCs w:val="22"/>
        </w:rPr>
        <w:t>iv</w:t>
      </w:r>
      <w:r w:rsidR="00946975" w:rsidRPr="00EA620E">
        <w:rPr>
          <w:rFonts w:asciiTheme="minorHAnsi" w:hAnsiTheme="minorHAnsi" w:cstheme="minorHAnsi"/>
          <w:sz w:val="22"/>
          <w:szCs w:val="22"/>
        </w:rPr>
        <w:t>acy:</w:t>
      </w:r>
    </w:p>
    <w:p w14:paraId="4F00A8DE" w14:textId="77777777" w:rsidR="00946975" w:rsidRPr="00EA620E" w:rsidRDefault="00946975"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Data flow procedures</w:t>
      </w:r>
      <w:r w:rsidRPr="00EA620E">
        <w:rPr>
          <w:rFonts w:asciiTheme="minorHAnsi" w:hAnsiTheme="minorHAnsi" w:cstheme="minorHAnsi"/>
          <w:sz w:val="22"/>
          <w:szCs w:val="22"/>
        </w:rPr>
        <w:t xml:space="preserve"> - participant identifying information will not be transmitted from clinical site to the Coordinating Center.</w:t>
      </w:r>
    </w:p>
    <w:p w14:paraId="675B1A0C" w14:textId="77777777" w:rsidR="00946975" w:rsidRPr="00EA620E" w:rsidRDefault="00946975"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 xml:space="preserve">Electronic files </w:t>
      </w:r>
      <w:r w:rsidRPr="00EA620E">
        <w:rPr>
          <w:rFonts w:asciiTheme="minorHAnsi" w:hAnsiTheme="minorHAnsi" w:cstheme="minorHAnsi"/>
          <w:i/>
          <w:sz w:val="22"/>
          <w:szCs w:val="22"/>
        </w:rPr>
        <w:t>-</w:t>
      </w:r>
      <w:r w:rsidRPr="00EA620E">
        <w:rPr>
          <w:rFonts w:asciiTheme="minorHAnsi" w:hAnsiTheme="minorHAnsi" w:cstheme="minorHAnsi"/>
          <w:b/>
          <w:i/>
          <w:sz w:val="22"/>
          <w:szCs w:val="22"/>
        </w:rPr>
        <w:t xml:space="preserve"> </w:t>
      </w:r>
      <w:r w:rsidRPr="00EA620E">
        <w:rPr>
          <w:rFonts w:asciiTheme="minorHAnsi" w:hAnsiTheme="minorHAnsi" w:cstheme="minorHAnsi"/>
          <w:sz w:val="22"/>
          <w:szCs w:val="22"/>
        </w:rPr>
        <w:t>participant identifying information stored electronically will be maintained in an encrypted form or in a separate file.</w:t>
      </w:r>
    </w:p>
    <w:p w14:paraId="2D03308D" w14:textId="77777777" w:rsidR="00946975" w:rsidRPr="00EA620E" w:rsidRDefault="00946975"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 xml:space="preserve">Forms </w:t>
      </w:r>
      <w:r w:rsidRPr="00EA620E">
        <w:rPr>
          <w:rFonts w:asciiTheme="minorHAnsi" w:hAnsiTheme="minorHAnsi" w:cstheme="minorHAnsi"/>
          <w:i/>
          <w:sz w:val="22"/>
          <w:szCs w:val="22"/>
        </w:rPr>
        <w:t>-</w:t>
      </w:r>
      <w:r w:rsidRPr="00EA620E">
        <w:rPr>
          <w:rFonts w:asciiTheme="minorHAnsi" w:hAnsiTheme="minorHAnsi" w:cstheme="minorHAnsi"/>
          <w:b/>
          <w:i/>
          <w:sz w:val="22"/>
          <w:szCs w:val="22"/>
        </w:rPr>
        <w:t xml:space="preserve"> </w:t>
      </w:r>
      <w:r w:rsidRPr="00EA620E">
        <w:rPr>
          <w:rFonts w:asciiTheme="minorHAnsi" w:hAnsiTheme="minorHAnsi" w:cstheme="minorHAnsi"/>
          <w:sz w:val="22"/>
          <w:szCs w:val="22"/>
        </w:rPr>
        <w:t>forms or pages containing personal identifying information will be separated from other pages of the data forms.</w:t>
      </w:r>
    </w:p>
    <w:p w14:paraId="6E6A642A" w14:textId="77777777" w:rsidR="00946975" w:rsidRPr="00EA620E" w:rsidRDefault="00946975"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 xml:space="preserve">Data listings </w:t>
      </w:r>
      <w:r w:rsidRPr="00EA620E">
        <w:rPr>
          <w:rFonts w:asciiTheme="minorHAnsi" w:hAnsiTheme="minorHAnsi" w:cstheme="minorHAnsi"/>
          <w:i/>
          <w:sz w:val="22"/>
          <w:szCs w:val="22"/>
        </w:rPr>
        <w:t>-</w:t>
      </w:r>
      <w:r w:rsidRPr="00EA620E">
        <w:rPr>
          <w:rFonts w:asciiTheme="minorHAnsi" w:hAnsiTheme="minorHAnsi" w:cstheme="minorHAnsi"/>
          <w:b/>
          <w:i/>
          <w:sz w:val="22"/>
          <w:szCs w:val="22"/>
        </w:rPr>
        <w:t xml:space="preserve"> </w:t>
      </w:r>
      <w:r w:rsidRPr="00EA620E">
        <w:rPr>
          <w:rFonts w:asciiTheme="minorHAnsi" w:hAnsiTheme="minorHAnsi" w:cstheme="minorHAnsi"/>
          <w:sz w:val="22"/>
          <w:szCs w:val="22"/>
        </w:rPr>
        <w:t>participant name, name code, hospital chart or record number, or other unique identifiers, such as Social Security number, will not be included in any published data listing.</w:t>
      </w:r>
    </w:p>
    <w:p w14:paraId="0291A263" w14:textId="77777777" w:rsidR="00946975" w:rsidRPr="00EA620E" w:rsidRDefault="00946975"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 xml:space="preserve">Data distribution </w:t>
      </w:r>
      <w:r w:rsidRPr="00EA620E">
        <w:rPr>
          <w:rFonts w:asciiTheme="minorHAnsi" w:hAnsiTheme="minorHAnsi" w:cstheme="minorHAnsi"/>
          <w:sz w:val="22"/>
          <w:szCs w:val="22"/>
        </w:rPr>
        <w:t>- internally utilized data listings that contain participant name, name code, or other identifiers easily associated with a specific participant will not be distributed.</w:t>
      </w:r>
    </w:p>
    <w:p w14:paraId="280F5EA6" w14:textId="77777777" w:rsidR="00946975" w:rsidRPr="00EA620E" w:rsidRDefault="00946975"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 xml:space="preserve">Data disposal </w:t>
      </w:r>
      <w:r w:rsidRPr="00EA620E">
        <w:rPr>
          <w:rFonts w:asciiTheme="minorHAnsi" w:hAnsiTheme="minorHAnsi" w:cstheme="minorHAnsi"/>
          <w:sz w:val="22"/>
          <w:szCs w:val="22"/>
        </w:rPr>
        <w:t>- computer listings that contain participant identifying information will be disposed of in an appropriate manner.</w:t>
      </w:r>
    </w:p>
    <w:p w14:paraId="70AEC000" w14:textId="77777777" w:rsidR="00CE1C89" w:rsidRPr="00EA620E" w:rsidRDefault="00946975"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 xml:space="preserve">Access </w:t>
      </w:r>
      <w:r w:rsidRPr="00EA620E">
        <w:rPr>
          <w:rFonts w:asciiTheme="minorHAnsi" w:hAnsiTheme="minorHAnsi" w:cstheme="minorHAnsi"/>
          <w:sz w:val="22"/>
          <w:szCs w:val="22"/>
        </w:rPr>
        <w:t>- participant records stored in the data center will not be accessible to persons outside the center without the express written consent of the subject.</w:t>
      </w:r>
    </w:p>
    <w:p w14:paraId="7B08AB98" w14:textId="77777777" w:rsidR="00CE1C89" w:rsidRPr="00EA620E" w:rsidRDefault="00CE1C89"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 xml:space="preserve">Storage </w:t>
      </w:r>
      <w:r w:rsidRPr="00EA620E">
        <w:rPr>
          <w:rFonts w:asciiTheme="minorHAnsi" w:hAnsiTheme="minorHAnsi" w:cstheme="minorHAnsi"/>
          <w:i/>
          <w:sz w:val="22"/>
          <w:szCs w:val="22"/>
        </w:rPr>
        <w:t>-</w:t>
      </w:r>
      <w:r w:rsidRPr="00EA620E">
        <w:rPr>
          <w:rFonts w:asciiTheme="minorHAnsi" w:hAnsiTheme="minorHAnsi" w:cstheme="minorHAnsi"/>
          <w:b/>
          <w:i/>
          <w:sz w:val="22"/>
          <w:szCs w:val="22"/>
        </w:rPr>
        <w:t xml:space="preserve"> </w:t>
      </w:r>
      <w:r w:rsidRPr="00EA620E">
        <w:rPr>
          <w:rFonts w:asciiTheme="minorHAnsi" w:hAnsiTheme="minorHAnsi" w:cstheme="minorHAnsi"/>
          <w:sz w:val="22"/>
          <w:szCs w:val="22"/>
        </w:rPr>
        <w:t xml:space="preserve">study forms and related documents retained both during and after study completion will be stored in a secure location. </w:t>
      </w:r>
    </w:p>
    <w:p w14:paraId="16ABE021" w14:textId="3AE6F4BE" w:rsidR="00A850D0" w:rsidRPr="00EA620E" w:rsidRDefault="00CE1C89"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Computer Passwords</w:t>
      </w:r>
      <w:r w:rsidRPr="00EA620E">
        <w:rPr>
          <w:rFonts w:asciiTheme="minorHAnsi" w:hAnsiTheme="minorHAnsi" w:cstheme="minorHAnsi"/>
          <w:sz w:val="22"/>
          <w:szCs w:val="22"/>
        </w:rPr>
        <w:t xml:space="preserve"> - Passwords provide limitations on general access to the systems and to the </w:t>
      </w:r>
      <w:r w:rsidRPr="00EA620E">
        <w:rPr>
          <w:rFonts w:asciiTheme="minorHAnsi" w:hAnsiTheme="minorHAnsi" w:cstheme="minorHAnsi"/>
          <w:sz w:val="22"/>
          <w:szCs w:val="22"/>
        </w:rPr>
        <w:lastRenderedPageBreak/>
        <w:t>functions that individuals can use on the system.  Passwords will be changed on a regular basis per Institutional policy. Passwords should not be shared with other study team members. If subjects are completing self-report forms electronically, each subject should have individual log-in credentials.</w:t>
      </w:r>
      <w:r w:rsidR="001663B7" w:rsidRPr="00EA620E">
        <w:rPr>
          <w:rFonts w:asciiTheme="minorHAnsi" w:hAnsiTheme="minorHAnsi" w:cstheme="minorHAnsi"/>
          <w:sz w:val="22"/>
          <w:szCs w:val="22"/>
        </w:rPr>
        <w:t>]</w:t>
      </w:r>
    </w:p>
    <w:p w14:paraId="5AC219D8" w14:textId="77777777" w:rsidR="000008B0" w:rsidRPr="00EA620E" w:rsidRDefault="00430D7F" w:rsidP="00F67EDA">
      <w:pPr>
        <w:pStyle w:val="Heading1"/>
        <w:rPr>
          <w:rFonts w:asciiTheme="minorHAnsi" w:hAnsiTheme="minorHAnsi" w:cstheme="minorHAnsi"/>
          <w:sz w:val="22"/>
          <w:szCs w:val="22"/>
        </w:rPr>
      </w:pPr>
      <w:bookmarkStart w:id="132" w:name="_Toc40787883"/>
      <w:bookmarkEnd w:id="110"/>
      <w:bookmarkEnd w:id="111"/>
      <w:bookmarkEnd w:id="112"/>
      <w:r w:rsidRPr="00EA620E">
        <w:rPr>
          <w:rFonts w:asciiTheme="minorHAnsi" w:hAnsiTheme="minorHAnsi" w:cstheme="minorHAnsi"/>
          <w:sz w:val="22"/>
          <w:szCs w:val="22"/>
        </w:rPr>
        <w:t>25.0</w:t>
      </w:r>
      <w:r w:rsidR="00946975" w:rsidRPr="00EA620E">
        <w:rPr>
          <w:rFonts w:asciiTheme="minorHAnsi" w:hAnsiTheme="minorHAnsi" w:cstheme="minorHAnsi"/>
          <w:sz w:val="22"/>
          <w:szCs w:val="22"/>
        </w:rPr>
        <w:tab/>
        <w:t>MOP MAINTENANCE</w:t>
      </w:r>
      <w:bookmarkEnd w:id="132"/>
      <w:r w:rsidR="00946975" w:rsidRPr="00EA620E">
        <w:rPr>
          <w:rFonts w:asciiTheme="minorHAnsi" w:hAnsiTheme="minorHAnsi" w:cstheme="minorHAnsi"/>
          <w:sz w:val="22"/>
          <w:szCs w:val="22"/>
        </w:rPr>
        <w:t xml:space="preserve"> </w:t>
      </w:r>
    </w:p>
    <w:p w14:paraId="78ABE71E" w14:textId="3AB8FB47" w:rsidR="00946975" w:rsidRPr="00EA620E" w:rsidRDefault="00C511BE" w:rsidP="00D6737C">
      <w:pPr>
        <w:pStyle w:val="Default"/>
        <w:spacing w:before="120" w:after="120"/>
        <w:contextualSpacing/>
        <w:rPr>
          <w:rFonts w:asciiTheme="minorHAnsi" w:hAnsiTheme="minorHAnsi" w:cstheme="minorHAnsi"/>
          <w:i/>
          <w:sz w:val="22"/>
          <w:szCs w:val="22"/>
        </w:rPr>
      </w:pPr>
      <w:bookmarkStart w:id="133" w:name="_Toc33851209"/>
      <w:bookmarkStart w:id="134" w:name="_Toc33851411"/>
      <w:bookmarkStart w:id="135" w:name="_Toc33851595"/>
      <w:bookmarkStart w:id="136" w:name="_Toc33851959"/>
      <w:bookmarkStart w:id="137" w:name="_Toc33852259"/>
      <w:bookmarkStart w:id="138" w:name="_Toc40256983"/>
      <w:r w:rsidRPr="00EA620E">
        <w:rPr>
          <w:rFonts w:asciiTheme="minorHAnsi" w:hAnsiTheme="minorHAnsi" w:cstheme="minorHAnsi"/>
          <w:i/>
          <w:sz w:val="22"/>
          <w:szCs w:val="22"/>
        </w:rPr>
        <w:t xml:space="preserve">This section </w:t>
      </w:r>
      <w:r w:rsidR="000008B0" w:rsidRPr="00EA620E">
        <w:rPr>
          <w:rFonts w:asciiTheme="minorHAnsi" w:hAnsiTheme="minorHAnsi" w:cstheme="minorHAnsi"/>
          <w:i/>
          <w:sz w:val="22"/>
          <w:szCs w:val="22"/>
        </w:rPr>
        <w:t xml:space="preserve">should </w:t>
      </w:r>
      <w:r w:rsidRPr="00EA620E">
        <w:rPr>
          <w:rFonts w:asciiTheme="minorHAnsi" w:hAnsiTheme="minorHAnsi" w:cstheme="minorHAnsi"/>
          <w:i/>
          <w:sz w:val="22"/>
          <w:szCs w:val="22"/>
        </w:rPr>
        <w:t>describe the procedures for updating and distributing updated MOP versions</w:t>
      </w:r>
      <w:r w:rsidR="000008B0" w:rsidRPr="00EA620E">
        <w:rPr>
          <w:rFonts w:asciiTheme="minorHAnsi" w:hAnsiTheme="minorHAnsi" w:cstheme="minorHAnsi"/>
          <w:i/>
          <w:sz w:val="22"/>
          <w:szCs w:val="22"/>
        </w:rPr>
        <w:t>,</w:t>
      </w:r>
      <w:r w:rsidRPr="00EA620E">
        <w:rPr>
          <w:rFonts w:asciiTheme="minorHAnsi" w:hAnsiTheme="minorHAnsi" w:cstheme="minorHAnsi"/>
          <w:i/>
          <w:sz w:val="22"/>
          <w:szCs w:val="22"/>
        </w:rPr>
        <w:t xml:space="preserve"> as well as staff members responsible for this activity. Each page of the MOP should be numbered and dated, and contain a version number to facilitate any changes and/or additions. The MOP should be continuously reviewed by the PI and/or Coordinating Center to ensure that the operating procedures described are accurate. If any procedures have been changed or modified, the MOP should be updated distributed.</w:t>
      </w:r>
    </w:p>
    <w:p w14:paraId="64D07503" w14:textId="77777777" w:rsidR="002176C0" w:rsidRPr="00EA620E" w:rsidRDefault="002176C0" w:rsidP="00D6737C">
      <w:pPr>
        <w:pStyle w:val="Default"/>
        <w:spacing w:before="120" w:after="120"/>
        <w:contextualSpacing/>
        <w:rPr>
          <w:rFonts w:asciiTheme="minorHAnsi" w:hAnsiTheme="minorHAnsi" w:cstheme="minorHAnsi"/>
          <w:b/>
          <w:sz w:val="22"/>
          <w:szCs w:val="22"/>
        </w:rPr>
      </w:pPr>
    </w:p>
    <w:p w14:paraId="45F1A03D" w14:textId="77777777" w:rsidR="002176C0" w:rsidRPr="00EA620E" w:rsidRDefault="002176C0" w:rsidP="00D6737C">
      <w:pPr>
        <w:pStyle w:val="Default"/>
        <w:spacing w:before="120" w:after="120"/>
        <w:contextualSpacing/>
        <w:rPr>
          <w:rFonts w:asciiTheme="minorHAnsi" w:hAnsiTheme="minorHAnsi" w:cstheme="minorHAnsi"/>
          <w:b/>
          <w:sz w:val="22"/>
          <w:szCs w:val="22"/>
        </w:rPr>
      </w:pPr>
    </w:p>
    <w:p w14:paraId="24A4A95A" w14:textId="12BF034F" w:rsidR="002176C0" w:rsidRPr="00EA620E" w:rsidRDefault="002176C0" w:rsidP="00D6737C">
      <w:pPr>
        <w:pStyle w:val="Default"/>
        <w:spacing w:before="120" w:after="120"/>
        <w:contextualSpacing/>
        <w:rPr>
          <w:rFonts w:asciiTheme="minorHAnsi" w:hAnsiTheme="minorHAnsi" w:cstheme="minorHAnsi"/>
          <w:b/>
          <w:sz w:val="22"/>
          <w:szCs w:val="22"/>
        </w:rPr>
      </w:pPr>
      <w:r w:rsidRPr="00EA620E">
        <w:rPr>
          <w:rFonts w:asciiTheme="minorHAnsi" w:hAnsiTheme="minorHAnsi" w:cstheme="minorHAnsi"/>
          <w:b/>
          <w:sz w:val="22"/>
          <w:szCs w:val="22"/>
        </w:rPr>
        <w:t>26.0 APPENDICES</w:t>
      </w:r>
    </w:p>
    <w:p w14:paraId="48C0E2BA" w14:textId="08CE00B4" w:rsidR="0092301B" w:rsidRPr="00EA620E" w:rsidRDefault="002176C0" w:rsidP="002176C0">
      <w:pPr>
        <w:rPr>
          <w:rFonts w:asciiTheme="minorHAnsi" w:hAnsiTheme="minorHAnsi" w:cstheme="minorHAnsi"/>
          <w:b/>
          <w:i/>
          <w:sz w:val="22"/>
          <w:szCs w:val="22"/>
        </w:rPr>
      </w:pPr>
      <w:r w:rsidRPr="00EA620E">
        <w:rPr>
          <w:rFonts w:asciiTheme="minorHAnsi" w:hAnsiTheme="minorHAnsi" w:cstheme="minorHAnsi"/>
          <w:i/>
          <w:sz w:val="22"/>
          <w:szCs w:val="22"/>
        </w:rPr>
        <w:t xml:space="preserve">The following documents can be included in the MOP appendices:  study forms, standard operating procedures, recruitment flyers, letters to participants, and other documents included in the study regulatory binder or used in study operations and implementation.  </w:t>
      </w:r>
      <w:r w:rsidR="0092301B" w:rsidRPr="00EA620E">
        <w:rPr>
          <w:rFonts w:asciiTheme="minorHAnsi" w:hAnsiTheme="minorHAnsi" w:cstheme="minorHAnsi"/>
          <w:i/>
          <w:sz w:val="22"/>
          <w:szCs w:val="22"/>
        </w:rPr>
        <w:t>T</w:t>
      </w:r>
      <w:r w:rsidRPr="00EA620E">
        <w:rPr>
          <w:rFonts w:asciiTheme="minorHAnsi" w:hAnsiTheme="minorHAnsi" w:cstheme="minorHAnsi"/>
          <w:i/>
          <w:sz w:val="22"/>
          <w:szCs w:val="22"/>
        </w:rPr>
        <w:t xml:space="preserve">emplates that can be included in the MOP appendices can be found at </w:t>
      </w:r>
      <w:r w:rsidR="00E8304B" w:rsidRPr="00EA620E">
        <w:rPr>
          <w:rFonts w:asciiTheme="minorHAnsi" w:hAnsiTheme="minorHAnsi" w:cstheme="minorHAnsi"/>
          <w:b/>
          <w:i/>
          <w:sz w:val="22"/>
          <w:szCs w:val="22"/>
        </w:rPr>
        <w:t>provide a link to the OCR</w:t>
      </w:r>
      <w:r w:rsidRPr="00EA620E">
        <w:rPr>
          <w:rFonts w:asciiTheme="minorHAnsi" w:hAnsiTheme="minorHAnsi" w:cstheme="minorHAnsi"/>
          <w:b/>
          <w:i/>
          <w:sz w:val="22"/>
          <w:szCs w:val="22"/>
        </w:rPr>
        <w:t xml:space="preserve"> Web Toolbox</w:t>
      </w:r>
      <w:r w:rsidRPr="00EA620E">
        <w:rPr>
          <w:rFonts w:asciiTheme="minorHAnsi" w:hAnsiTheme="minorHAnsi" w:cstheme="minorHAnsi"/>
          <w:i/>
          <w:sz w:val="22"/>
          <w:szCs w:val="22"/>
        </w:rPr>
        <w:t>. These templates can be utilized by the study team and modified to meet the needs of the study.</w:t>
      </w:r>
      <w:r w:rsidRPr="00EA620E">
        <w:rPr>
          <w:rFonts w:asciiTheme="minorHAnsi" w:hAnsiTheme="minorHAnsi" w:cstheme="minorHAnsi"/>
          <w:b/>
          <w:i/>
          <w:sz w:val="22"/>
          <w:szCs w:val="22"/>
        </w:rPr>
        <w:t xml:space="preserve">  </w:t>
      </w:r>
    </w:p>
    <w:p w14:paraId="5C01A474" w14:textId="24D2DEFA" w:rsidR="002176C0" w:rsidRPr="00EA620E" w:rsidRDefault="002176C0" w:rsidP="002176C0">
      <w:pPr>
        <w:rPr>
          <w:rFonts w:asciiTheme="minorHAnsi" w:hAnsiTheme="minorHAnsi" w:cstheme="minorHAnsi"/>
          <w:b/>
          <w:i/>
          <w:sz w:val="22"/>
          <w:szCs w:val="22"/>
        </w:rPr>
      </w:pPr>
      <w:r w:rsidRPr="00EA620E">
        <w:rPr>
          <w:rFonts w:asciiTheme="minorHAnsi" w:hAnsiTheme="minorHAnsi" w:cstheme="minorHAnsi"/>
          <w:i/>
          <w:sz w:val="22"/>
          <w:szCs w:val="22"/>
        </w:rPr>
        <w:t>For a comprehensive list of essential study documents, it is recommended that a site(s) reference ICH GCP E6 Section 8 (</w:t>
      </w:r>
      <w:hyperlink r:id="rId22" w:history="1">
        <w:r w:rsidRPr="00EA620E">
          <w:rPr>
            <w:rStyle w:val="Hyperlink"/>
            <w:rFonts w:asciiTheme="minorHAnsi" w:hAnsiTheme="minorHAnsi" w:cstheme="minorHAnsi"/>
            <w:i/>
            <w:sz w:val="22"/>
            <w:szCs w:val="22"/>
          </w:rPr>
          <w:t>http://ichgcp.net/8-essential-documents-for-the-conduct-of-a-clinical-trial</w:t>
        </w:r>
      </w:hyperlink>
      <w:r w:rsidRPr="00EA620E">
        <w:rPr>
          <w:rFonts w:asciiTheme="minorHAnsi" w:hAnsiTheme="minorHAnsi" w:cstheme="minorHAnsi"/>
          <w:i/>
          <w:sz w:val="22"/>
          <w:szCs w:val="22"/>
        </w:rPr>
        <w:t>).</w:t>
      </w:r>
    </w:p>
    <w:p w14:paraId="636654B9" w14:textId="199C007F" w:rsidR="002176C0" w:rsidRPr="00EA620E" w:rsidRDefault="002176C0" w:rsidP="002176C0">
      <w:pPr>
        <w:rPr>
          <w:rFonts w:asciiTheme="minorHAnsi" w:hAnsiTheme="minorHAnsi" w:cstheme="minorHAnsi"/>
          <w:b/>
          <w:i/>
          <w:sz w:val="22"/>
          <w:szCs w:val="22"/>
        </w:rPr>
        <w:sectPr w:rsidR="002176C0" w:rsidRPr="00EA620E" w:rsidSect="008A0262">
          <w:headerReference w:type="first" r:id="rId23"/>
          <w:endnotePr>
            <w:numFmt w:val="decimal"/>
          </w:endnotePr>
          <w:type w:val="continuous"/>
          <w:pgSz w:w="12240" w:h="15840" w:code="1"/>
          <w:pgMar w:top="1440" w:right="1440" w:bottom="1440" w:left="1260" w:header="288" w:footer="0" w:gutter="0"/>
          <w:cols w:space="720"/>
          <w:noEndnote/>
          <w:docGrid w:linePitch="326"/>
        </w:sectPr>
      </w:pPr>
      <w:r w:rsidRPr="00EA620E">
        <w:rPr>
          <w:rFonts w:asciiTheme="minorHAnsi" w:hAnsiTheme="minorHAnsi" w:cstheme="minorHAnsi"/>
          <w:i/>
          <w:sz w:val="22"/>
          <w:szCs w:val="22"/>
        </w:rPr>
        <w:t>Note: If the study involves drug intervention, either the Package Insert for an approved drug or the Investigator’s Brochure for an investigational product should be included as an appendix</w:t>
      </w:r>
      <w:r w:rsidR="0094174C" w:rsidRPr="00EA620E">
        <w:rPr>
          <w:rFonts w:asciiTheme="minorHAnsi" w:hAnsiTheme="minorHAnsi" w:cstheme="minorHAnsi"/>
          <w:i/>
          <w:sz w:val="22"/>
          <w:szCs w:val="22"/>
        </w:rPr>
        <w:t>.</w:t>
      </w:r>
    </w:p>
    <w:p w14:paraId="1B9692F5" w14:textId="03FA0AD5" w:rsidR="0005397C" w:rsidRPr="00EA620E" w:rsidRDefault="0005397C" w:rsidP="00820FF0">
      <w:pPr>
        <w:rPr>
          <w:rFonts w:asciiTheme="minorHAnsi" w:hAnsiTheme="minorHAnsi" w:cstheme="minorHAnsi"/>
          <w:sz w:val="22"/>
          <w:szCs w:val="22"/>
        </w:rPr>
      </w:pPr>
      <w:bookmarkStart w:id="139" w:name="_Toc311117311"/>
      <w:bookmarkStart w:id="140" w:name="_Toc311117312"/>
      <w:bookmarkStart w:id="141" w:name="_Toc311117313"/>
      <w:bookmarkStart w:id="142" w:name="_Toc311117314"/>
      <w:bookmarkStart w:id="143" w:name="_Toc311117315"/>
      <w:bookmarkStart w:id="144" w:name="_Toc311117316"/>
      <w:bookmarkStart w:id="145" w:name="_Toc311117317"/>
      <w:bookmarkStart w:id="146" w:name="_Toc311117318"/>
      <w:bookmarkStart w:id="147" w:name="_Toc311117319"/>
      <w:bookmarkStart w:id="148" w:name="_Toc279498923"/>
      <w:bookmarkStart w:id="149" w:name="_Toc279502676"/>
      <w:bookmarkStart w:id="150" w:name="_Toc279574991"/>
      <w:bookmarkEnd w:id="0"/>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sectPr w:rsidR="0005397C" w:rsidRPr="00EA620E" w:rsidSect="008A0262">
      <w:headerReference w:type="default" r:id="rId24"/>
      <w:endnotePr>
        <w:numFmt w:val="decimal"/>
      </w:endnotePr>
      <w:type w:val="continuous"/>
      <w:pgSz w:w="12240" w:h="15840" w:code="1"/>
      <w:pgMar w:top="1440" w:right="1350" w:bottom="1440" w:left="90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16CFF" w14:textId="77777777" w:rsidR="00B1114B" w:rsidRDefault="00B1114B">
      <w:r>
        <w:separator/>
      </w:r>
    </w:p>
  </w:endnote>
  <w:endnote w:type="continuationSeparator" w:id="0">
    <w:p w14:paraId="60BB4A5F" w14:textId="77777777" w:rsidR="00B1114B" w:rsidRDefault="00B1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mall Fonts">
    <w:panose1 w:val="00000000000000000000"/>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NIAFIE+Arial,Bold">
    <w:altName w:val="Arial"/>
    <w:panose1 w:val="00000000000000000000"/>
    <w:charset w:val="00"/>
    <w:family w:val="swiss"/>
    <w:notTrueType/>
    <w:pitch w:val="default"/>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2C86E" w14:textId="4E03A2D2" w:rsidR="005F16A5" w:rsidRPr="00AA1BAA" w:rsidRDefault="005F16A5" w:rsidP="00CA7DC0">
    <w:pPr>
      <w:pStyle w:val="Header"/>
      <w:rPr>
        <w:rFonts w:asciiTheme="minorHAnsi" w:hAnsiTheme="minorHAnsi" w:cstheme="minorHAnsi"/>
        <w:sz w:val="20"/>
      </w:rPr>
    </w:pPr>
    <w:r w:rsidRPr="00AA1BAA">
      <w:rPr>
        <w:rFonts w:asciiTheme="minorHAnsi" w:hAnsiTheme="minorHAnsi" w:cstheme="minorHAnsi"/>
        <w:sz w:val="20"/>
      </w:rPr>
      <w:t>Version</w:t>
    </w:r>
    <w:r w:rsidRPr="00AA1BAA">
      <w:rPr>
        <w:rFonts w:asciiTheme="minorHAnsi" w:hAnsiTheme="minorHAnsi" w:cstheme="minorHAnsi"/>
        <w:sz w:val="20"/>
        <w:lang w:val="en-US"/>
      </w:rPr>
      <w:t xml:space="preserve"> MM/DD/YYYY</w:t>
    </w:r>
    <w:r w:rsidRPr="00AA1BAA">
      <w:rPr>
        <w:rFonts w:asciiTheme="minorHAnsi" w:hAnsiTheme="minorHAnsi" w:cstheme="minorHAnsi"/>
        <w:sz w:val="20"/>
      </w:rPr>
      <w:tab/>
    </w:r>
    <w:r w:rsidRPr="00AA1BAA">
      <w:rPr>
        <w:rFonts w:asciiTheme="minorHAnsi" w:hAnsiTheme="minorHAnsi" w:cstheme="minorHAnsi"/>
        <w:sz w:val="20"/>
      </w:rPr>
      <w:tab/>
      <w:t xml:space="preserve">Page </w:t>
    </w:r>
    <w:r w:rsidRPr="00AA1BAA">
      <w:rPr>
        <w:rFonts w:asciiTheme="minorHAnsi" w:hAnsiTheme="minorHAnsi" w:cstheme="minorHAnsi"/>
        <w:b/>
        <w:bCs/>
        <w:sz w:val="20"/>
      </w:rPr>
      <w:fldChar w:fldCharType="begin"/>
    </w:r>
    <w:r w:rsidRPr="00AA1BAA">
      <w:rPr>
        <w:rFonts w:asciiTheme="minorHAnsi" w:hAnsiTheme="minorHAnsi" w:cstheme="minorHAnsi"/>
        <w:b/>
        <w:bCs/>
        <w:sz w:val="20"/>
      </w:rPr>
      <w:instrText xml:space="preserve"> PAGE  \* Arabic  \* MERGEFORMAT </w:instrText>
    </w:r>
    <w:r w:rsidRPr="00AA1BAA">
      <w:rPr>
        <w:rFonts w:asciiTheme="minorHAnsi" w:hAnsiTheme="minorHAnsi" w:cstheme="minorHAnsi"/>
        <w:b/>
        <w:bCs/>
        <w:sz w:val="20"/>
      </w:rPr>
      <w:fldChar w:fldCharType="separate"/>
    </w:r>
    <w:r w:rsidRPr="00AA1BAA">
      <w:rPr>
        <w:rFonts w:asciiTheme="minorHAnsi" w:hAnsiTheme="minorHAnsi" w:cstheme="minorHAnsi"/>
        <w:b/>
        <w:bCs/>
        <w:sz w:val="20"/>
      </w:rPr>
      <w:t>1</w:t>
    </w:r>
    <w:r w:rsidRPr="00AA1BAA">
      <w:rPr>
        <w:rFonts w:asciiTheme="minorHAnsi" w:hAnsiTheme="minorHAnsi" w:cstheme="minorHAnsi"/>
        <w:b/>
        <w:bCs/>
        <w:sz w:val="20"/>
      </w:rPr>
      <w:fldChar w:fldCharType="end"/>
    </w:r>
    <w:r w:rsidRPr="00AA1BAA">
      <w:rPr>
        <w:rFonts w:asciiTheme="minorHAnsi" w:hAnsiTheme="minorHAnsi" w:cstheme="minorHAnsi"/>
        <w:sz w:val="20"/>
      </w:rPr>
      <w:t xml:space="preserve"> of </w:t>
    </w:r>
    <w:r w:rsidRPr="00AA1BAA">
      <w:rPr>
        <w:rFonts w:asciiTheme="minorHAnsi" w:hAnsiTheme="minorHAnsi" w:cstheme="minorHAnsi"/>
        <w:b/>
        <w:bCs/>
        <w:sz w:val="20"/>
      </w:rPr>
      <w:fldChar w:fldCharType="begin"/>
    </w:r>
    <w:r w:rsidRPr="00AA1BAA">
      <w:rPr>
        <w:rFonts w:asciiTheme="minorHAnsi" w:hAnsiTheme="minorHAnsi" w:cstheme="minorHAnsi"/>
        <w:b/>
        <w:bCs/>
        <w:sz w:val="20"/>
      </w:rPr>
      <w:instrText xml:space="preserve"> NUMPAGES  \* Arabic  \* MERGEFORMAT </w:instrText>
    </w:r>
    <w:r w:rsidRPr="00AA1BAA">
      <w:rPr>
        <w:rFonts w:asciiTheme="minorHAnsi" w:hAnsiTheme="minorHAnsi" w:cstheme="minorHAnsi"/>
        <w:b/>
        <w:bCs/>
        <w:sz w:val="20"/>
      </w:rPr>
      <w:fldChar w:fldCharType="separate"/>
    </w:r>
    <w:r w:rsidRPr="00AA1BAA">
      <w:rPr>
        <w:rFonts w:asciiTheme="minorHAnsi" w:hAnsiTheme="minorHAnsi" w:cstheme="minorHAnsi"/>
        <w:b/>
        <w:bCs/>
        <w:sz w:val="20"/>
      </w:rPr>
      <w:t>5</w:t>
    </w:r>
    <w:r w:rsidRPr="00AA1BAA">
      <w:rPr>
        <w:rFonts w:asciiTheme="minorHAnsi" w:hAnsiTheme="minorHAnsi" w:cstheme="minorHAnsi"/>
        <w:b/>
        <w:bCs/>
        <w:sz w:val="20"/>
      </w:rPr>
      <w:fldChar w:fldCharType="end"/>
    </w:r>
  </w:p>
  <w:p w14:paraId="23ABAE41" w14:textId="18EDABB8" w:rsidR="005F16A5" w:rsidRDefault="005F1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EDDB" w14:textId="5E3E6377" w:rsidR="005F16A5" w:rsidRPr="00944D0E" w:rsidRDefault="005F16A5">
    <w:pPr>
      <w:pStyle w:val="Footer"/>
      <w:rPr>
        <w:sz w:val="20"/>
        <w:szCs w:val="16"/>
      </w:rPr>
    </w:pPr>
    <w:r w:rsidRPr="00944D0E">
      <w:rPr>
        <w:sz w:val="20"/>
        <w:szCs w:val="16"/>
        <w:lang w:val="en-US"/>
      </w:rPr>
      <w:t xml:space="preserve">Version </w:t>
    </w:r>
    <w:r>
      <w:rPr>
        <w:sz w:val="20"/>
        <w:szCs w:val="16"/>
        <w:lang w:val="en-US"/>
      </w:rPr>
      <w:t>MM/DD/YYYY</w:t>
    </w:r>
  </w:p>
  <w:p w14:paraId="7FF28D8A" w14:textId="77777777" w:rsidR="005F16A5" w:rsidRDefault="005F1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C9F91" w14:textId="77777777" w:rsidR="005F16A5" w:rsidRPr="00F73243" w:rsidRDefault="005F16A5">
    <w:pPr>
      <w:pStyle w:val="Footer"/>
      <w:rPr>
        <w:i/>
        <w:sz w:val="20"/>
      </w:rPr>
    </w:pPr>
    <w:r w:rsidRPr="00C16234">
      <w:rPr>
        <w:i/>
        <w:sz w:val="20"/>
      </w:rPr>
      <w:tab/>
    </w:r>
    <w:r w:rsidRPr="00C16234">
      <w:rPr>
        <w:i/>
        <w:sz w:val="20"/>
      </w:rPr>
      <w:tab/>
    </w:r>
    <w:r w:rsidRPr="00AE3487">
      <w:rPr>
        <w:i/>
        <w:sz w:val="20"/>
      </w:rPr>
      <w:fldChar w:fldCharType="begin"/>
    </w:r>
    <w:r w:rsidRPr="00AE3487">
      <w:rPr>
        <w:i/>
        <w:sz w:val="20"/>
      </w:rPr>
      <w:instrText xml:space="preserve"> PAGE </w:instrText>
    </w:r>
    <w:r w:rsidRPr="00AE3487">
      <w:rPr>
        <w:i/>
        <w:sz w:val="20"/>
      </w:rPr>
      <w:fldChar w:fldCharType="separate"/>
    </w:r>
    <w:r w:rsidRPr="00AE3487">
      <w:rPr>
        <w:i/>
        <w:noProof/>
        <w:sz w:val="20"/>
      </w:rPr>
      <w:t>12</w:t>
    </w:r>
    <w:r w:rsidRPr="00AE3487">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8A251" w14:textId="77777777" w:rsidR="00B1114B" w:rsidRDefault="00B1114B">
      <w:r>
        <w:separator/>
      </w:r>
    </w:p>
  </w:footnote>
  <w:footnote w:type="continuationSeparator" w:id="0">
    <w:p w14:paraId="7D727244" w14:textId="77777777" w:rsidR="00B1114B" w:rsidRDefault="00B1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0A3C" w14:textId="6FFB7591" w:rsidR="005F16A5" w:rsidRPr="0010274C" w:rsidRDefault="005F16A5" w:rsidP="0010274C">
    <w:pPr>
      <w:pStyle w:val="Header"/>
      <w:tabs>
        <w:tab w:val="clear" w:pos="4320"/>
        <w:tab w:val="clear" w:pos="8640"/>
        <w:tab w:val="left" w:pos="8046"/>
      </w:tabs>
      <w:rPr>
        <w:lang w:val="en-US"/>
      </w:rPr>
    </w:pPr>
    <w:r>
      <w:rPr>
        <w:noProof/>
      </w:rPr>
      <w:drawing>
        <wp:anchor distT="0" distB="0" distL="114300" distR="114300" simplePos="0" relativeHeight="251658240" behindDoc="1" locked="0" layoutInCell="1" allowOverlap="1" wp14:anchorId="4E86E529" wp14:editId="310AE00B">
          <wp:simplePos x="0" y="0"/>
          <wp:positionH relativeFrom="column">
            <wp:posOffset>-469397</wp:posOffset>
          </wp:positionH>
          <wp:positionV relativeFrom="paragraph">
            <wp:posOffset>52647</wp:posOffset>
          </wp:positionV>
          <wp:extent cx="2325144" cy="571500"/>
          <wp:effectExtent l="0" t="0" r="0" b="0"/>
          <wp:wrapTight wrapText="bothSides">
            <wp:wrapPolygon edited="0">
              <wp:start x="0" y="0"/>
              <wp:lineTo x="0" y="20880"/>
              <wp:lineTo x="21417" y="20880"/>
              <wp:lineTo x="214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44"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w:t>
    </w:r>
  </w:p>
  <w:p w14:paraId="748DEC20" w14:textId="77777777" w:rsidR="005F16A5" w:rsidRDefault="005F1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A998" w14:textId="57E493FE" w:rsidR="005F16A5" w:rsidRPr="00EE6C93" w:rsidRDefault="005F16A5" w:rsidP="00EE6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835E" w14:textId="77777777" w:rsidR="005F16A5" w:rsidRDefault="005F16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85A10" w14:textId="77777777" w:rsidR="005F16A5" w:rsidRPr="00293E09" w:rsidRDefault="005F16A5" w:rsidP="0094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75C389E"/>
    <w:lvl w:ilvl="0">
      <w:start w:val="1"/>
      <w:numFmt w:val="bullet"/>
      <w:pStyle w:val="PlaceholderText2"/>
      <w:lvlText w:val=""/>
      <w:lvlJc w:val="left"/>
      <w:pPr>
        <w:tabs>
          <w:tab w:val="num" w:pos="1080"/>
        </w:tabs>
        <w:ind w:left="1080" w:firstLine="0"/>
      </w:pPr>
      <w:rPr>
        <w:rFonts w:ascii="Symbol" w:hAnsi="Symbol" w:hint="default"/>
      </w:rPr>
    </w:lvl>
    <w:lvl w:ilvl="1">
      <w:start w:val="1"/>
      <w:numFmt w:val="bullet"/>
      <w:lvlText w:val=""/>
      <w:lvlJc w:val="left"/>
      <w:pPr>
        <w:tabs>
          <w:tab w:val="num" w:pos="1800"/>
        </w:tabs>
        <w:ind w:left="2160" w:hanging="360"/>
      </w:pPr>
      <w:rPr>
        <w:rFonts w:ascii="Symbol" w:hAnsi="Symbol" w:hint="default"/>
      </w:rPr>
    </w:lvl>
    <w:lvl w:ilvl="2">
      <w:start w:val="1"/>
      <w:numFmt w:val="bullet"/>
      <w:lvlText w:val="o"/>
      <w:lvlJc w:val="left"/>
      <w:pPr>
        <w:tabs>
          <w:tab w:val="num" w:pos="2520"/>
        </w:tabs>
        <w:ind w:left="2880" w:hanging="360"/>
      </w:pPr>
      <w:rPr>
        <w:rFonts w:ascii="Courier New" w:hAnsi="Courier New" w:cs="Times New Roman" w:hint="default"/>
      </w:rPr>
    </w:lvl>
    <w:lvl w:ilvl="3">
      <w:start w:val="1"/>
      <w:numFmt w:val="bullet"/>
      <w:lvlText w:val=""/>
      <w:lvlJc w:val="left"/>
      <w:pPr>
        <w:tabs>
          <w:tab w:val="num" w:pos="3240"/>
        </w:tabs>
        <w:ind w:left="3600" w:hanging="360"/>
      </w:pPr>
      <w:rPr>
        <w:rFonts w:ascii="Wingdings" w:hAnsi="Wingdings" w:hint="default"/>
      </w:rPr>
    </w:lvl>
    <w:lvl w:ilvl="4">
      <w:start w:val="1"/>
      <w:numFmt w:val="bullet"/>
      <w:lvlText w:val=""/>
      <w:lvlJc w:val="left"/>
      <w:pPr>
        <w:tabs>
          <w:tab w:val="num" w:pos="3960"/>
        </w:tabs>
        <w:ind w:left="4320" w:hanging="360"/>
      </w:pPr>
      <w:rPr>
        <w:rFonts w:ascii="Wingdings" w:hAnsi="Wingdings" w:hint="default"/>
      </w:rPr>
    </w:lvl>
    <w:lvl w:ilvl="5">
      <w:start w:val="1"/>
      <w:numFmt w:val="bullet"/>
      <w:lvlText w:val=""/>
      <w:lvlJc w:val="left"/>
      <w:pPr>
        <w:tabs>
          <w:tab w:val="num" w:pos="4680"/>
        </w:tabs>
        <w:ind w:left="5040" w:hanging="360"/>
      </w:pPr>
      <w:rPr>
        <w:rFonts w:ascii="Symbol" w:hAnsi="Symbol" w:hint="default"/>
      </w:rPr>
    </w:lvl>
    <w:lvl w:ilvl="6">
      <w:start w:val="1"/>
      <w:numFmt w:val="bullet"/>
      <w:lvlText w:val="o"/>
      <w:lvlJc w:val="left"/>
      <w:pPr>
        <w:tabs>
          <w:tab w:val="num" w:pos="5400"/>
        </w:tabs>
        <w:ind w:left="5760" w:hanging="360"/>
      </w:pPr>
      <w:rPr>
        <w:rFonts w:ascii="Courier New" w:hAnsi="Courier New" w:cs="Times New Roman" w:hint="default"/>
      </w:rPr>
    </w:lvl>
    <w:lvl w:ilvl="7">
      <w:start w:val="1"/>
      <w:numFmt w:val="bullet"/>
      <w:lvlText w:val=""/>
      <w:lvlJc w:val="left"/>
      <w:pPr>
        <w:tabs>
          <w:tab w:val="num" w:pos="6120"/>
        </w:tabs>
        <w:ind w:left="6480" w:hanging="360"/>
      </w:pPr>
      <w:rPr>
        <w:rFonts w:ascii="Wingdings" w:hAnsi="Wingdings" w:hint="default"/>
      </w:rPr>
    </w:lvl>
    <w:lvl w:ilvl="8">
      <w:start w:val="1"/>
      <w:numFmt w:val="bullet"/>
      <w:lvlText w:val=""/>
      <w:lvlJc w:val="left"/>
      <w:pPr>
        <w:tabs>
          <w:tab w:val="num" w:pos="6840"/>
        </w:tabs>
        <w:ind w:left="7200" w:hanging="360"/>
      </w:pPr>
      <w:rPr>
        <w:rFonts w:ascii="Wingdings" w:hAnsi="Wingdings" w:hint="default"/>
      </w:rPr>
    </w:lvl>
  </w:abstractNum>
  <w:abstractNum w:abstractNumId="1" w15:restartNumberingAfterBreak="0">
    <w:nsid w:val="01F0160D"/>
    <w:multiLevelType w:val="hybridMultilevel"/>
    <w:tmpl w:val="FFD8C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5B03A6"/>
    <w:multiLevelType w:val="hybridMultilevel"/>
    <w:tmpl w:val="33801D54"/>
    <w:lvl w:ilvl="0" w:tplc="AE84AF6C">
      <w:start w:val="1"/>
      <w:numFmt w:val="bullet"/>
      <w:pStyle w:val="Bulletlisting"/>
      <w:lvlText w:val=""/>
      <w:lvlJc w:val="left"/>
      <w:pPr>
        <w:tabs>
          <w:tab w:val="num" w:pos="720"/>
        </w:tabs>
        <w:ind w:left="720" w:hanging="360"/>
      </w:pPr>
      <w:rPr>
        <w:rFonts w:ascii="Symbol" w:hAnsi="Symbol" w:cs="Geneva" w:hint="default"/>
        <w:sz w:val="24"/>
        <w:szCs w:val="24"/>
      </w:rPr>
    </w:lvl>
    <w:lvl w:ilvl="1" w:tplc="04090003">
      <w:start w:val="1"/>
      <w:numFmt w:val="bullet"/>
      <w:lvlText w:val="o"/>
      <w:lvlJc w:val="left"/>
      <w:pPr>
        <w:tabs>
          <w:tab w:val="num" w:pos="2664"/>
        </w:tabs>
        <w:ind w:left="2664" w:hanging="360"/>
      </w:pPr>
      <w:rPr>
        <w:rFonts w:ascii="Courier New" w:hAnsi="Courier New" w:cs="MS Mincho" w:hint="default"/>
      </w:rPr>
    </w:lvl>
    <w:lvl w:ilvl="2" w:tplc="04090005">
      <w:start w:val="1"/>
      <w:numFmt w:val="bullet"/>
      <w:lvlText w:val=""/>
      <w:lvlJc w:val="left"/>
      <w:pPr>
        <w:tabs>
          <w:tab w:val="num" w:pos="3384"/>
        </w:tabs>
        <w:ind w:left="3384" w:hanging="360"/>
      </w:pPr>
      <w:rPr>
        <w:rFonts w:ascii="Wingdings" w:hAnsi="Wingdings" w:hint="default"/>
      </w:rPr>
    </w:lvl>
    <w:lvl w:ilvl="3" w:tplc="04090001">
      <w:start w:val="1"/>
      <w:numFmt w:val="bullet"/>
      <w:lvlText w:val=""/>
      <w:lvlJc w:val="left"/>
      <w:pPr>
        <w:tabs>
          <w:tab w:val="num" w:pos="4104"/>
        </w:tabs>
        <w:ind w:left="4104" w:hanging="360"/>
      </w:pPr>
      <w:rPr>
        <w:rFonts w:ascii="Symbol" w:hAnsi="Symbol" w:hint="default"/>
        <w:sz w:val="24"/>
        <w:szCs w:val="24"/>
      </w:rPr>
    </w:lvl>
    <w:lvl w:ilvl="4" w:tplc="04090003" w:tentative="1">
      <w:start w:val="1"/>
      <w:numFmt w:val="bullet"/>
      <w:lvlText w:val="o"/>
      <w:lvlJc w:val="left"/>
      <w:pPr>
        <w:tabs>
          <w:tab w:val="num" w:pos="4824"/>
        </w:tabs>
        <w:ind w:left="4824" w:hanging="360"/>
      </w:pPr>
      <w:rPr>
        <w:rFonts w:ascii="Courier New" w:hAnsi="Courier New" w:cs="MS Mincho"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MS Mincho"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3" w15:restartNumberingAfterBreak="0">
    <w:nsid w:val="0261764B"/>
    <w:multiLevelType w:val="hybridMultilevel"/>
    <w:tmpl w:val="E64A4528"/>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D75B1"/>
    <w:multiLevelType w:val="hybridMultilevel"/>
    <w:tmpl w:val="C6D6A44C"/>
    <w:lvl w:ilvl="0" w:tplc="65481076">
      <w:start w:val="1"/>
      <w:numFmt w:val="bullet"/>
      <w:lvlText w:val="•"/>
      <w:lvlJc w:val="left"/>
      <w:pPr>
        <w:tabs>
          <w:tab w:val="num" w:pos="720"/>
        </w:tabs>
        <w:ind w:left="720" w:hanging="360"/>
      </w:pPr>
      <w:rPr>
        <w:rFonts w:ascii="Times New Roman" w:hAnsi="Times New Roman" w:hint="default"/>
      </w:rPr>
    </w:lvl>
    <w:lvl w:ilvl="1" w:tplc="BBFC46B4">
      <w:start w:val="49"/>
      <w:numFmt w:val="bullet"/>
      <w:lvlText w:val="■"/>
      <w:lvlJc w:val="left"/>
      <w:pPr>
        <w:tabs>
          <w:tab w:val="num" w:pos="1440"/>
        </w:tabs>
        <w:ind w:left="1440" w:hanging="360"/>
      </w:pPr>
      <w:rPr>
        <w:rFonts w:ascii="Arial Unicode MS" w:hAnsi="Arial Unicode MS" w:hint="default"/>
      </w:rPr>
    </w:lvl>
    <w:lvl w:ilvl="2" w:tplc="E4B216EC" w:tentative="1">
      <w:start w:val="1"/>
      <w:numFmt w:val="bullet"/>
      <w:lvlText w:val="•"/>
      <w:lvlJc w:val="left"/>
      <w:pPr>
        <w:tabs>
          <w:tab w:val="num" w:pos="2160"/>
        </w:tabs>
        <w:ind w:left="2160" w:hanging="360"/>
      </w:pPr>
      <w:rPr>
        <w:rFonts w:ascii="Times New Roman" w:hAnsi="Times New Roman" w:hint="default"/>
      </w:rPr>
    </w:lvl>
    <w:lvl w:ilvl="3" w:tplc="D34ECDE0" w:tentative="1">
      <w:start w:val="1"/>
      <w:numFmt w:val="bullet"/>
      <w:lvlText w:val="•"/>
      <w:lvlJc w:val="left"/>
      <w:pPr>
        <w:tabs>
          <w:tab w:val="num" w:pos="2880"/>
        </w:tabs>
        <w:ind w:left="2880" w:hanging="360"/>
      </w:pPr>
      <w:rPr>
        <w:rFonts w:ascii="Times New Roman" w:hAnsi="Times New Roman" w:hint="default"/>
      </w:rPr>
    </w:lvl>
    <w:lvl w:ilvl="4" w:tplc="92C05C5C" w:tentative="1">
      <w:start w:val="1"/>
      <w:numFmt w:val="bullet"/>
      <w:lvlText w:val="•"/>
      <w:lvlJc w:val="left"/>
      <w:pPr>
        <w:tabs>
          <w:tab w:val="num" w:pos="3600"/>
        </w:tabs>
        <w:ind w:left="3600" w:hanging="360"/>
      </w:pPr>
      <w:rPr>
        <w:rFonts w:ascii="Times New Roman" w:hAnsi="Times New Roman" w:hint="default"/>
      </w:rPr>
    </w:lvl>
    <w:lvl w:ilvl="5" w:tplc="A1FE3B8A" w:tentative="1">
      <w:start w:val="1"/>
      <w:numFmt w:val="bullet"/>
      <w:lvlText w:val="•"/>
      <w:lvlJc w:val="left"/>
      <w:pPr>
        <w:tabs>
          <w:tab w:val="num" w:pos="4320"/>
        </w:tabs>
        <w:ind w:left="4320" w:hanging="360"/>
      </w:pPr>
      <w:rPr>
        <w:rFonts w:ascii="Times New Roman" w:hAnsi="Times New Roman" w:hint="default"/>
      </w:rPr>
    </w:lvl>
    <w:lvl w:ilvl="6" w:tplc="7B26E7E8" w:tentative="1">
      <w:start w:val="1"/>
      <w:numFmt w:val="bullet"/>
      <w:lvlText w:val="•"/>
      <w:lvlJc w:val="left"/>
      <w:pPr>
        <w:tabs>
          <w:tab w:val="num" w:pos="5040"/>
        </w:tabs>
        <w:ind w:left="5040" w:hanging="360"/>
      </w:pPr>
      <w:rPr>
        <w:rFonts w:ascii="Times New Roman" w:hAnsi="Times New Roman" w:hint="default"/>
      </w:rPr>
    </w:lvl>
    <w:lvl w:ilvl="7" w:tplc="664E51E4" w:tentative="1">
      <w:start w:val="1"/>
      <w:numFmt w:val="bullet"/>
      <w:lvlText w:val="•"/>
      <w:lvlJc w:val="left"/>
      <w:pPr>
        <w:tabs>
          <w:tab w:val="num" w:pos="5760"/>
        </w:tabs>
        <w:ind w:left="5760" w:hanging="360"/>
      </w:pPr>
      <w:rPr>
        <w:rFonts w:ascii="Times New Roman" w:hAnsi="Times New Roman" w:hint="default"/>
      </w:rPr>
    </w:lvl>
    <w:lvl w:ilvl="8" w:tplc="11E872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B55270"/>
    <w:multiLevelType w:val="hybridMultilevel"/>
    <w:tmpl w:val="AEEE66B4"/>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0D43E0"/>
    <w:multiLevelType w:val="hybridMultilevel"/>
    <w:tmpl w:val="4ECC6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16C1D"/>
    <w:multiLevelType w:val="hybridMultilevel"/>
    <w:tmpl w:val="E1D09F4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A522B"/>
    <w:multiLevelType w:val="hybridMultilevel"/>
    <w:tmpl w:val="E8349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B5869"/>
    <w:multiLevelType w:val="hybridMultilevel"/>
    <w:tmpl w:val="F8C2E30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E3292"/>
    <w:multiLevelType w:val="multilevel"/>
    <w:tmpl w:val="CCEAD4EC"/>
    <w:lvl w:ilvl="0">
      <w:start w:val="1"/>
      <w:numFmt w:val="decimal"/>
      <w:lvlText w:val="%1."/>
      <w:lvlJc w:val="left"/>
      <w:pPr>
        <w:ind w:left="540" w:hanging="54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6294FE5"/>
    <w:multiLevelType w:val="hybridMultilevel"/>
    <w:tmpl w:val="6F4EA70C"/>
    <w:lvl w:ilvl="0" w:tplc="04090001">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MS Mincho"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MS Mincho"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MS Mincho"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BC2005"/>
    <w:multiLevelType w:val="hybridMultilevel"/>
    <w:tmpl w:val="C59ECBF4"/>
    <w:lvl w:ilvl="0" w:tplc="D48A2A3C">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921D3"/>
    <w:multiLevelType w:val="hybridMultilevel"/>
    <w:tmpl w:val="CCC424C4"/>
    <w:lvl w:ilvl="0" w:tplc="04090001">
      <w:start w:val="1"/>
      <w:numFmt w:val="bullet"/>
      <w:lvlText w:val=""/>
      <w:lvlJc w:val="left"/>
      <w:pPr>
        <w:ind w:left="720" w:hanging="360"/>
      </w:pPr>
      <w:rPr>
        <w:rFonts w:ascii="Symbol" w:hAnsi="Symbol" w:hint="default"/>
        <w:i w:val="0"/>
        <w:color w:val="auto"/>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15:restartNumberingAfterBreak="0">
    <w:nsid w:val="1AD04B8A"/>
    <w:multiLevelType w:val="hybridMultilevel"/>
    <w:tmpl w:val="64EE95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EA7F32"/>
    <w:multiLevelType w:val="hybridMultilevel"/>
    <w:tmpl w:val="E20EB51A"/>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35225A"/>
    <w:multiLevelType w:val="hybridMultilevel"/>
    <w:tmpl w:val="A96ADC60"/>
    <w:lvl w:ilvl="0" w:tplc="62E43F7A">
      <w:start w:val="1"/>
      <w:numFmt w:val="bullet"/>
      <w:pStyle w:val="Bulletlisting3"/>
      <w:lvlText w:val="-"/>
      <w:lvlJc w:val="left"/>
      <w:pPr>
        <w:ind w:left="1800" w:hanging="360"/>
      </w:pPr>
      <w:rPr>
        <w:rFonts w:ascii="Courier New" w:hAnsi="Courier New" w:hint="default"/>
        <w:caps w:val="0"/>
        <w:strike w:val="0"/>
        <w:dstrike w:val="0"/>
        <w:vanish w:val="0"/>
        <w:color w:val="000000"/>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D7B2B57"/>
    <w:multiLevelType w:val="hybridMultilevel"/>
    <w:tmpl w:val="A80C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920187"/>
    <w:multiLevelType w:val="hybridMultilevel"/>
    <w:tmpl w:val="82C0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776DF"/>
    <w:multiLevelType w:val="hybridMultilevel"/>
    <w:tmpl w:val="2472A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0C42D11"/>
    <w:multiLevelType w:val="hybridMultilevel"/>
    <w:tmpl w:val="DA88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806243"/>
    <w:multiLevelType w:val="hybridMultilevel"/>
    <w:tmpl w:val="D51AEFEE"/>
    <w:lvl w:ilvl="0" w:tplc="5F1C27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553319"/>
    <w:multiLevelType w:val="hybridMultilevel"/>
    <w:tmpl w:val="FDD0AD0E"/>
    <w:lvl w:ilvl="0" w:tplc="3E98BC28">
      <w:start w:val="1"/>
      <w:numFmt w:val="bullet"/>
      <w:lvlText w:val="-"/>
      <w:lvlJc w:val="left"/>
      <w:pPr>
        <w:ind w:left="1800" w:hanging="360"/>
      </w:pPr>
      <w:rPr>
        <w:rFonts w:ascii="Courier New" w:hAnsi="Courier New" w:hint="default"/>
        <w:caps w:val="0"/>
        <w:strike w:val="0"/>
        <w:dstrike w:val="0"/>
        <w:vanish w:val="0"/>
        <w:color w:val="000000"/>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46020F2"/>
    <w:multiLevelType w:val="hybridMultilevel"/>
    <w:tmpl w:val="482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26CD2"/>
    <w:multiLevelType w:val="hybridMultilevel"/>
    <w:tmpl w:val="3CFE3124"/>
    <w:lvl w:ilvl="0" w:tplc="04090001">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sz w:val="24"/>
        <w:szCs w:val="24"/>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5" w15:restartNumberingAfterBreak="0">
    <w:nsid w:val="25BE2313"/>
    <w:multiLevelType w:val="hybridMultilevel"/>
    <w:tmpl w:val="75F81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5322BF"/>
    <w:multiLevelType w:val="hybridMultilevel"/>
    <w:tmpl w:val="6B90E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BE2628"/>
    <w:multiLevelType w:val="hybridMultilevel"/>
    <w:tmpl w:val="0788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EB612B"/>
    <w:multiLevelType w:val="hybridMultilevel"/>
    <w:tmpl w:val="F9B42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D095CA0"/>
    <w:multiLevelType w:val="multilevel"/>
    <w:tmpl w:val="4A96CD18"/>
    <w:lvl w:ilvl="0">
      <w:start w:val="1"/>
      <w:numFmt w:val="decimal"/>
      <w:lvlText w:val="%1.0"/>
      <w:lvlJc w:val="left"/>
      <w:pPr>
        <w:ind w:left="720" w:hanging="72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abstractNum w:abstractNumId="30" w15:restartNumberingAfterBreak="0">
    <w:nsid w:val="2E913145"/>
    <w:multiLevelType w:val="hybridMultilevel"/>
    <w:tmpl w:val="5A6EA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E925DB4"/>
    <w:multiLevelType w:val="hybridMultilevel"/>
    <w:tmpl w:val="03B4624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6F1710"/>
    <w:multiLevelType w:val="hybridMultilevel"/>
    <w:tmpl w:val="C8329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3D70A2D"/>
    <w:multiLevelType w:val="hybridMultilevel"/>
    <w:tmpl w:val="4034696E"/>
    <w:lvl w:ilvl="0" w:tplc="C6508B2A">
      <w:start w:val="1"/>
      <w:numFmt w:val="bullet"/>
      <w:pStyle w:val="BodyTextIndent"/>
      <w:lvlText w:val=""/>
      <w:lvlJc w:val="left"/>
      <w:pPr>
        <w:ind w:left="720" w:hanging="360"/>
      </w:pPr>
      <w:rPr>
        <w:rFonts w:ascii="Symbol" w:hAnsi="Symbol" w:hint="default"/>
        <w:sz w:val="24"/>
        <w:szCs w:val="22"/>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80B3AB9"/>
    <w:multiLevelType w:val="hybridMultilevel"/>
    <w:tmpl w:val="1D8A88D0"/>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463822"/>
    <w:multiLevelType w:val="hybridMultilevel"/>
    <w:tmpl w:val="66FA00F0"/>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153DEE"/>
    <w:multiLevelType w:val="hybridMultilevel"/>
    <w:tmpl w:val="17D2480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7B68A1"/>
    <w:multiLevelType w:val="hybridMultilevel"/>
    <w:tmpl w:val="45FE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2D7C0A"/>
    <w:multiLevelType w:val="hybridMultilevel"/>
    <w:tmpl w:val="ABE058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0FF301C"/>
    <w:multiLevelType w:val="hybridMultilevel"/>
    <w:tmpl w:val="BE04124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956234"/>
    <w:multiLevelType w:val="hybridMultilevel"/>
    <w:tmpl w:val="505C3DB4"/>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C173C8"/>
    <w:multiLevelType w:val="hybridMultilevel"/>
    <w:tmpl w:val="4156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9B1BF0"/>
    <w:multiLevelType w:val="hybridMultilevel"/>
    <w:tmpl w:val="143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E118AA"/>
    <w:multiLevelType w:val="hybridMultilevel"/>
    <w:tmpl w:val="CF14E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00E79A8"/>
    <w:multiLevelType w:val="hybridMultilevel"/>
    <w:tmpl w:val="CC1CC9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842D05"/>
    <w:multiLevelType w:val="hybridMultilevel"/>
    <w:tmpl w:val="9E640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509F3B19"/>
    <w:multiLevelType w:val="hybridMultilevel"/>
    <w:tmpl w:val="C098331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CD7783"/>
    <w:multiLevelType w:val="hybridMultilevel"/>
    <w:tmpl w:val="7E8AF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33E47B4"/>
    <w:multiLevelType w:val="hybridMultilevel"/>
    <w:tmpl w:val="197618A0"/>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4287F06">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0A3AEA"/>
    <w:multiLevelType w:val="hybridMultilevel"/>
    <w:tmpl w:val="C7ACA5B6"/>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3621C7"/>
    <w:multiLevelType w:val="hybridMultilevel"/>
    <w:tmpl w:val="FFF29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04C0EFC"/>
    <w:multiLevelType w:val="hybridMultilevel"/>
    <w:tmpl w:val="EBDCD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2" w15:restartNumberingAfterBreak="0">
    <w:nsid w:val="615073C1"/>
    <w:multiLevelType w:val="hybridMultilevel"/>
    <w:tmpl w:val="F2902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3C009B0"/>
    <w:multiLevelType w:val="hybridMultilevel"/>
    <w:tmpl w:val="85DE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721E41"/>
    <w:multiLevelType w:val="hybridMultilevel"/>
    <w:tmpl w:val="7B8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B0E4625"/>
    <w:multiLevelType w:val="hybridMultilevel"/>
    <w:tmpl w:val="883A82DC"/>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194A4F"/>
    <w:multiLevelType w:val="hybridMultilevel"/>
    <w:tmpl w:val="E70A0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6C4F6052"/>
    <w:multiLevelType w:val="hybridMultilevel"/>
    <w:tmpl w:val="33FA47BE"/>
    <w:lvl w:ilvl="0" w:tplc="04090001">
      <w:start w:val="1"/>
      <w:numFmt w:val="bullet"/>
      <w:lvlText w:val=""/>
      <w:lvlJc w:val="left"/>
      <w:pPr>
        <w:tabs>
          <w:tab w:val="num" w:pos="1440"/>
        </w:tabs>
        <w:ind w:left="1440" w:hanging="360"/>
      </w:pPr>
      <w:rPr>
        <w:rFonts w:ascii="Symbol" w:hAnsi="Symbol" w:hint="default"/>
      </w:rPr>
    </w:lvl>
    <w:lvl w:ilvl="1" w:tplc="C4581602" w:tentative="1">
      <w:start w:val="1"/>
      <w:numFmt w:val="bullet"/>
      <w:lvlText w:val="o"/>
      <w:lvlJc w:val="left"/>
      <w:pPr>
        <w:tabs>
          <w:tab w:val="num" w:pos="2160"/>
        </w:tabs>
        <w:ind w:left="2160" w:hanging="360"/>
      </w:pPr>
      <w:rPr>
        <w:rFonts w:ascii="Courier New" w:hAnsi="Courier New" w:cs="MS Mincho" w:hint="default"/>
      </w:rPr>
    </w:lvl>
    <w:lvl w:ilvl="2" w:tplc="9390A49C" w:tentative="1">
      <w:start w:val="1"/>
      <w:numFmt w:val="bullet"/>
      <w:lvlText w:val=""/>
      <w:lvlJc w:val="left"/>
      <w:pPr>
        <w:tabs>
          <w:tab w:val="num" w:pos="2880"/>
        </w:tabs>
        <w:ind w:left="2880" w:hanging="360"/>
      </w:pPr>
      <w:rPr>
        <w:rFonts w:ascii="Wingdings" w:hAnsi="Wingdings" w:hint="default"/>
      </w:rPr>
    </w:lvl>
    <w:lvl w:ilvl="3" w:tplc="87926CE4" w:tentative="1">
      <w:start w:val="1"/>
      <w:numFmt w:val="bullet"/>
      <w:lvlText w:val=""/>
      <w:lvlJc w:val="left"/>
      <w:pPr>
        <w:tabs>
          <w:tab w:val="num" w:pos="3600"/>
        </w:tabs>
        <w:ind w:left="3600" w:hanging="360"/>
      </w:pPr>
      <w:rPr>
        <w:rFonts w:ascii="Symbol" w:hAnsi="Symbol" w:hint="default"/>
      </w:rPr>
    </w:lvl>
    <w:lvl w:ilvl="4" w:tplc="BE36C9EE" w:tentative="1">
      <w:start w:val="1"/>
      <w:numFmt w:val="bullet"/>
      <w:lvlText w:val="o"/>
      <w:lvlJc w:val="left"/>
      <w:pPr>
        <w:tabs>
          <w:tab w:val="num" w:pos="4320"/>
        </w:tabs>
        <w:ind w:left="4320" w:hanging="360"/>
      </w:pPr>
      <w:rPr>
        <w:rFonts w:ascii="Courier New" w:hAnsi="Courier New" w:cs="MS Mincho" w:hint="default"/>
      </w:rPr>
    </w:lvl>
    <w:lvl w:ilvl="5" w:tplc="25E4157C" w:tentative="1">
      <w:start w:val="1"/>
      <w:numFmt w:val="bullet"/>
      <w:lvlText w:val=""/>
      <w:lvlJc w:val="left"/>
      <w:pPr>
        <w:tabs>
          <w:tab w:val="num" w:pos="5040"/>
        </w:tabs>
        <w:ind w:left="5040" w:hanging="360"/>
      </w:pPr>
      <w:rPr>
        <w:rFonts w:ascii="Wingdings" w:hAnsi="Wingdings" w:hint="default"/>
      </w:rPr>
    </w:lvl>
    <w:lvl w:ilvl="6" w:tplc="9BEAFE30" w:tentative="1">
      <w:start w:val="1"/>
      <w:numFmt w:val="bullet"/>
      <w:lvlText w:val=""/>
      <w:lvlJc w:val="left"/>
      <w:pPr>
        <w:tabs>
          <w:tab w:val="num" w:pos="5760"/>
        </w:tabs>
        <w:ind w:left="5760" w:hanging="360"/>
      </w:pPr>
      <w:rPr>
        <w:rFonts w:ascii="Symbol" w:hAnsi="Symbol" w:hint="default"/>
      </w:rPr>
    </w:lvl>
    <w:lvl w:ilvl="7" w:tplc="2CFABEE4" w:tentative="1">
      <w:start w:val="1"/>
      <w:numFmt w:val="bullet"/>
      <w:lvlText w:val="o"/>
      <w:lvlJc w:val="left"/>
      <w:pPr>
        <w:tabs>
          <w:tab w:val="num" w:pos="6480"/>
        </w:tabs>
        <w:ind w:left="6480" w:hanging="360"/>
      </w:pPr>
      <w:rPr>
        <w:rFonts w:ascii="Courier New" w:hAnsi="Courier New" w:cs="MS Mincho" w:hint="default"/>
      </w:rPr>
    </w:lvl>
    <w:lvl w:ilvl="8" w:tplc="DE725EDE"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7128522E"/>
    <w:multiLevelType w:val="hybridMultilevel"/>
    <w:tmpl w:val="D47C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5353B4"/>
    <w:multiLevelType w:val="hybridMultilevel"/>
    <w:tmpl w:val="C966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enev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nev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neva"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7D3BC7"/>
    <w:multiLevelType w:val="multilevel"/>
    <w:tmpl w:val="6B0E9134"/>
    <w:lvl w:ilvl="0">
      <w:start w:val="1"/>
      <w:numFmt w:val="decimal"/>
      <w:lvlText w:val="%1.0"/>
      <w:lvlJc w:val="left"/>
      <w:pPr>
        <w:ind w:left="540" w:hanging="54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79267DF5"/>
    <w:multiLevelType w:val="hybridMultilevel"/>
    <w:tmpl w:val="F15C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212879"/>
    <w:multiLevelType w:val="hybridMultilevel"/>
    <w:tmpl w:val="DBE0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9"/>
  </w:num>
  <w:num w:numId="4">
    <w:abstractNumId w:val="0"/>
  </w:num>
  <w:num w:numId="5">
    <w:abstractNumId w:val="0"/>
  </w:num>
  <w:num w:numId="6">
    <w:abstractNumId w:val="33"/>
  </w:num>
  <w:num w:numId="7">
    <w:abstractNumId w:val="20"/>
  </w:num>
  <w:num w:numId="8">
    <w:abstractNumId w:val="58"/>
  </w:num>
  <w:num w:numId="9">
    <w:abstractNumId w:val="61"/>
  </w:num>
  <w:num w:numId="10">
    <w:abstractNumId w:val="24"/>
  </w:num>
  <w:num w:numId="11">
    <w:abstractNumId w:val="22"/>
  </w:num>
  <w:num w:numId="12">
    <w:abstractNumId w:val="16"/>
  </w:num>
  <w:num w:numId="13">
    <w:abstractNumId w:val="62"/>
  </w:num>
  <w:num w:numId="14">
    <w:abstractNumId w:val="10"/>
  </w:num>
  <w:num w:numId="15">
    <w:abstractNumId w:val="14"/>
  </w:num>
  <w:num w:numId="16">
    <w:abstractNumId w:val="41"/>
  </w:num>
  <w:num w:numId="17">
    <w:abstractNumId w:val="57"/>
  </w:num>
  <w:num w:numId="18">
    <w:abstractNumId w:val="30"/>
  </w:num>
  <w:num w:numId="19">
    <w:abstractNumId w:val="54"/>
  </w:num>
  <w:num w:numId="20">
    <w:abstractNumId w:val="27"/>
  </w:num>
  <w:num w:numId="21">
    <w:abstractNumId w:val="52"/>
  </w:num>
  <w:num w:numId="22">
    <w:abstractNumId w:val="38"/>
  </w:num>
  <w:num w:numId="23">
    <w:abstractNumId w:val="56"/>
  </w:num>
  <w:num w:numId="24">
    <w:abstractNumId w:val="18"/>
  </w:num>
  <w:num w:numId="25">
    <w:abstractNumId w:val="29"/>
  </w:num>
  <w:num w:numId="26">
    <w:abstractNumId w:val="21"/>
  </w:num>
  <w:num w:numId="27">
    <w:abstractNumId w:val="51"/>
  </w:num>
  <w:num w:numId="28">
    <w:abstractNumId w:val="5"/>
  </w:num>
  <w:num w:numId="29">
    <w:abstractNumId w:val="46"/>
  </w:num>
  <w:num w:numId="30">
    <w:abstractNumId w:val="3"/>
  </w:num>
  <w:num w:numId="31">
    <w:abstractNumId w:val="34"/>
  </w:num>
  <w:num w:numId="32">
    <w:abstractNumId w:val="31"/>
  </w:num>
  <w:num w:numId="33">
    <w:abstractNumId w:val="15"/>
  </w:num>
  <w:num w:numId="34">
    <w:abstractNumId w:val="55"/>
  </w:num>
  <w:num w:numId="35">
    <w:abstractNumId w:val="49"/>
  </w:num>
  <w:num w:numId="36">
    <w:abstractNumId w:val="39"/>
  </w:num>
  <w:num w:numId="37">
    <w:abstractNumId w:val="35"/>
  </w:num>
  <w:num w:numId="38">
    <w:abstractNumId w:val="7"/>
  </w:num>
  <w:num w:numId="39">
    <w:abstractNumId w:val="36"/>
  </w:num>
  <w:num w:numId="40">
    <w:abstractNumId w:val="48"/>
  </w:num>
  <w:num w:numId="41">
    <w:abstractNumId w:val="13"/>
  </w:num>
  <w:num w:numId="42">
    <w:abstractNumId w:val="9"/>
  </w:num>
  <w:num w:numId="43">
    <w:abstractNumId w:val="37"/>
  </w:num>
  <w:num w:numId="44">
    <w:abstractNumId w:val="12"/>
  </w:num>
  <w:num w:numId="45">
    <w:abstractNumId w:val="45"/>
  </w:num>
  <w:num w:numId="46">
    <w:abstractNumId w:val="8"/>
  </w:num>
  <w:num w:numId="47">
    <w:abstractNumId w:val="25"/>
  </w:num>
  <w:num w:numId="48">
    <w:abstractNumId w:val="44"/>
  </w:num>
  <w:num w:numId="49">
    <w:abstractNumId w:val="23"/>
  </w:num>
  <w:num w:numId="50">
    <w:abstractNumId w:val="40"/>
  </w:num>
  <w:num w:numId="51">
    <w:abstractNumId w:val="17"/>
  </w:num>
  <w:num w:numId="52">
    <w:abstractNumId w:val="19"/>
  </w:num>
  <w:num w:numId="53">
    <w:abstractNumId w:val="50"/>
  </w:num>
  <w:num w:numId="54">
    <w:abstractNumId w:val="28"/>
  </w:num>
  <w:num w:numId="55">
    <w:abstractNumId w:val="43"/>
  </w:num>
  <w:num w:numId="56">
    <w:abstractNumId w:val="47"/>
  </w:num>
  <w:num w:numId="57">
    <w:abstractNumId w:val="32"/>
  </w:num>
  <w:num w:numId="58">
    <w:abstractNumId w:val="53"/>
  </w:num>
  <w:num w:numId="59">
    <w:abstractNumId w:val="6"/>
  </w:num>
  <w:num w:numId="60">
    <w:abstractNumId w:val="42"/>
  </w:num>
  <w:num w:numId="61">
    <w:abstractNumId w:val="26"/>
  </w:num>
  <w:num w:numId="62">
    <w:abstractNumId w:val="60"/>
  </w:num>
  <w:num w:numId="63">
    <w:abstractNumId w:val="4"/>
  </w:num>
  <w:num w:numId="64">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0F"/>
    <w:rsid w:val="000008B0"/>
    <w:rsid w:val="000025CE"/>
    <w:rsid w:val="00005ACA"/>
    <w:rsid w:val="000079FB"/>
    <w:rsid w:val="0001362E"/>
    <w:rsid w:val="00014726"/>
    <w:rsid w:val="0004656D"/>
    <w:rsid w:val="00047260"/>
    <w:rsid w:val="0005397C"/>
    <w:rsid w:val="0005737D"/>
    <w:rsid w:val="00063770"/>
    <w:rsid w:val="00067399"/>
    <w:rsid w:val="0008608C"/>
    <w:rsid w:val="00086E61"/>
    <w:rsid w:val="00094442"/>
    <w:rsid w:val="00094FB3"/>
    <w:rsid w:val="000A300E"/>
    <w:rsid w:val="000A7C69"/>
    <w:rsid w:val="000B0F96"/>
    <w:rsid w:val="000B1286"/>
    <w:rsid w:val="000B55B3"/>
    <w:rsid w:val="000C2268"/>
    <w:rsid w:val="000C3A99"/>
    <w:rsid w:val="000C3E54"/>
    <w:rsid w:val="000C3F28"/>
    <w:rsid w:val="000D5668"/>
    <w:rsid w:val="000D5D16"/>
    <w:rsid w:val="000E0EE0"/>
    <w:rsid w:val="000E23EE"/>
    <w:rsid w:val="000E3FFA"/>
    <w:rsid w:val="000E449E"/>
    <w:rsid w:val="000E7679"/>
    <w:rsid w:val="000E7F19"/>
    <w:rsid w:val="000F5302"/>
    <w:rsid w:val="0010274C"/>
    <w:rsid w:val="00105099"/>
    <w:rsid w:val="00110A2F"/>
    <w:rsid w:val="00111019"/>
    <w:rsid w:val="00111E9C"/>
    <w:rsid w:val="0011419D"/>
    <w:rsid w:val="001224EE"/>
    <w:rsid w:val="0013124E"/>
    <w:rsid w:val="00132249"/>
    <w:rsid w:val="00136445"/>
    <w:rsid w:val="0013751C"/>
    <w:rsid w:val="001456AE"/>
    <w:rsid w:val="0015067A"/>
    <w:rsid w:val="0015120E"/>
    <w:rsid w:val="00154E52"/>
    <w:rsid w:val="00163BD9"/>
    <w:rsid w:val="001663B7"/>
    <w:rsid w:val="00173469"/>
    <w:rsid w:val="001760E1"/>
    <w:rsid w:val="00184F42"/>
    <w:rsid w:val="00186F1A"/>
    <w:rsid w:val="0018753D"/>
    <w:rsid w:val="00191070"/>
    <w:rsid w:val="00194031"/>
    <w:rsid w:val="00194B5E"/>
    <w:rsid w:val="001953EA"/>
    <w:rsid w:val="0019775C"/>
    <w:rsid w:val="001A2E54"/>
    <w:rsid w:val="001A3DF0"/>
    <w:rsid w:val="001A5693"/>
    <w:rsid w:val="001A60E0"/>
    <w:rsid w:val="001B177C"/>
    <w:rsid w:val="001B237C"/>
    <w:rsid w:val="001B2A7C"/>
    <w:rsid w:val="001B445E"/>
    <w:rsid w:val="001B633C"/>
    <w:rsid w:val="001B794F"/>
    <w:rsid w:val="001B7CEC"/>
    <w:rsid w:val="001B7EE6"/>
    <w:rsid w:val="001C0D4F"/>
    <w:rsid w:val="001C19F1"/>
    <w:rsid w:val="001C55BC"/>
    <w:rsid w:val="001C5EAA"/>
    <w:rsid w:val="001D1FDB"/>
    <w:rsid w:val="001D282E"/>
    <w:rsid w:val="001D7007"/>
    <w:rsid w:val="001E04A9"/>
    <w:rsid w:val="001E6E09"/>
    <w:rsid w:val="001F1A97"/>
    <w:rsid w:val="001F439D"/>
    <w:rsid w:val="002009DD"/>
    <w:rsid w:val="0020208D"/>
    <w:rsid w:val="0021205E"/>
    <w:rsid w:val="00213286"/>
    <w:rsid w:val="00215FFF"/>
    <w:rsid w:val="00216744"/>
    <w:rsid w:val="002176C0"/>
    <w:rsid w:val="00223409"/>
    <w:rsid w:val="0023089C"/>
    <w:rsid w:val="00231493"/>
    <w:rsid w:val="002317CE"/>
    <w:rsid w:val="0023548F"/>
    <w:rsid w:val="002401EB"/>
    <w:rsid w:val="00241808"/>
    <w:rsid w:val="0024299F"/>
    <w:rsid w:val="00244706"/>
    <w:rsid w:val="002456EE"/>
    <w:rsid w:val="00245E00"/>
    <w:rsid w:val="00250204"/>
    <w:rsid w:val="00256C46"/>
    <w:rsid w:val="0026219A"/>
    <w:rsid w:val="00263637"/>
    <w:rsid w:val="00264A46"/>
    <w:rsid w:val="00266638"/>
    <w:rsid w:val="00267339"/>
    <w:rsid w:val="002712AC"/>
    <w:rsid w:val="00275561"/>
    <w:rsid w:val="00276D0A"/>
    <w:rsid w:val="00292114"/>
    <w:rsid w:val="00296A21"/>
    <w:rsid w:val="00297E32"/>
    <w:rsid w:val="002A4AA7"/>
    <w:rsid w:val="002B591E"/>
    <w:rsid w:val="002B5996"/>
    <w:rsid w:val="002B64C9"/>
    <w:rsid w:val="002C6A74"/>
    <w:rsid w:val="002D476B"/>
    <w:rsid w:val="002E08D8"/>
    <w:rsid w:val="002E244C"/>
    <w:rsid w:val="002F02B0"/>
    <w:rsid w:val="002F25DA"/>
    <w:rsid w:val="003059C9"/>
    <w:rsid w:val="00307A2F"/>
    <w:rsid w:val="00310CDF"/>
    <w:rsid w:val="00315EE3"/>
    <w:rsid w:val="0032054E"/>
    <w:rsid w:val="00323436"/>
    <w:rsid w:val="0032545F"/>
    <w:rsid w:val="003300EC"/>
    <w:rsid w:val="003309F6"/>
    <w:rsid w:val="003364F7"/>
    <w:rsid w:val="00343631"/>
    <w:rsid w:val="00347B02"/>
    <w:rsid w:val="0035446E"/>
    <w:rsid w:val="00357DC8"/>
    <w:rsid w:val="00361AC2"/>
    <w:rsid w:val="00365251"/>
    <w:rsid w:val="003653F7"/>
    <w:rsid w:val="00372C53"/>
    <w:rsid w:val="00381B7A"/>
    <w:rsid w:val="0038390C"/>
    <w:rsid w:val="00392AEF"/>
    <w:rsid w:val="00393C7C"/>
    <w:rsid w:val="003A1704"/>
    <w:rsid w:val="003B49A1"/>
    <w:rsid w:val="003B5629"/>
    <w:rsid w:val="003B5E17"/>
    <w:rsid w:val="003C21BF"/>
    <w:rsid w:val="003C28D9"/>
    <w:rsid w:val="003C6A33"/>
    <w:rsid w:val="003D2D1C"/>
    <w:rsid w:val="003D5CB0"/>
    <w:rsid w:val="003D75DF"/>
    <w:rsid w:val="003D785A"/>
    <w:rsid w:val="003E082D"/>
    <w:rsid w:val="003E786D"/>
    <w:rsid w:val="003F119C"/>
    <w:rsid w:val="003F4EBB"/>
    <w:rsid w:val="003F547E"/>
    <w:rsid w:val="003F5FC6"/>
    <w:rsid w:val="00401A1E"/>
    <w:rsid w:val="00404B34"/>
    <w:rsid w:val="00405FB8"/>
    <w:rsid w:val="004064CD"/>
    <w:rsid w:val="00411194"/>
    <w:rsid w:val="004126EC"/>
    <w:rsid w:val="00422B14"/>
    <w:rsid w:val="004269A9"/>
    <w:rsid w:val="00430D7F"/>
    <w:rsid w:val="004318AF"/>
    <w:rsid w:val="00432105"/>
    <w:rsid w:val="00436E59"/>
    <w:rsid w:val="00440387"/>
    <w:rsid w:val="00445D98"/>
    <w:rsid w:val="004467EF"/>
    <w:rsid w:val="0044718F"/>
    <w:rsid w:val="0045120B"/>
    <w:rsid w:val="0045613F"/>
    <w:rsid w:val="004567AC"/>
    <w:rsid w:val="00460AAC"/>
    <w:rsid w:val="00461E73"/>
    <w:rsid w:val="00470B80"/>
    <w:rsid w:val="00471EA2"/>
    <w:rsid w:val="00475DC5"/>
    <w:rsid w:val="0048381C"/>
    <w:rsid w:val="004A0F62"/>
    <w:rsid w:val="004A10ED"/>
    <w:rsid w:val="004A1C72"/>
    <w:rsid w:val="004A517F"/>
    <w:rsid w:val="004A6842"/>
    <w:rsid w:val="004B206C"/>
    <w:rsid w:val="004D027E"/>
    <w:rsid w:val="004D037F"/>
    <w:rsid w:val="004D0825"/>
    <w:rsid w:val="004D1B8A"/>
    <w:rsid w:val="004D32FB"/>
    <w:rsid w:val="004D6CF3"/>
    <w:rsid w:val="004F03C6"/>
    <w:rsid w:val="004F1F78"/>
    <w:rsid w:val="004F4078"/>
    <w:rsid w:val="004F7862"/>
    <w:rsid w:val="005116C3"/>
    <w:rsid w:val="00523695"/>
    <w:rsid w:val="00524CA7"/>
    <w:rsid w:val="005462A3"/>
    <w:rsid w:val="00550702"/>
    <w:rsid w:val="00564000"/>
    <w:rsid w:val="0057172D"/>
    <w:rsid w:val="00580FB6"/>
    <w:rsid w:val="00585283"/>
    <w:rsid w:val="0058691A"/>
    <w:rsid w:val="005909E1"/>
    <w:rsid w:val="005915F5"/>
    <w:rsid w:val="00594B1D"/>
    <w:rsid w:val="00595136"/>
    <w:rsid w:val="005978F8"/>
    <w:rsid w:val="005E0118"/>
    <w:rsid w:val="005E4538"/>
    <w:rsid w:val="005E462F"/>
    <w:rsid w:val="005F026A"/>
    <w:rsid w:val="005F16A5"/>
    <w:rsid w:val="005F2882"/>
    <w:rsid w:val="005F45B0"/>
    <w:rsid w:val="00605C65"/>
    <w:rsid w:val="006207E6"/>
    <w:rsid w:val="00627290"/>
    <w:rsid w:val="006377BA"/>
    <w:rsid w:val="006465D0"/>
    <w:rsid w:val="00647BE3"/>
    <w:rsid w:val="00654DBE"/>
    <w:rsid w:val="00664EFC"/>
    <w:rsid w:val="006748A6"/>
    <w:rsid w:val="006A0E30"/>
    <w:rsid w:val="006A146F"/>
    <w:rsid w:val="006A2955"/>
    <w:rsid w:val="006A2D08"/>
    <w:rsid w:val="006B5E71"/>
    <w:rsid w:val="006C46D0"/>
    <w:rsid w:val="006D2939"/>
    <w:rsid w:val="006D79CD"/>
    <w:rsid w:val="006E0430"/>
    <w:rsid w:val="006E4525"/>
    <w:rsid w:val="006E6429"/>
    <w:rsid w:val="006E737F"/>
    <w:rsid w:val="006E7931"/>
    <w:rsid w:val="006F35F0"/>
    <w:rsid w:val="006F375C"/>
    <w:rsid w:val="006F4973"/>
    <w:rsid w:val="006F6067"/>
    <w:rsid w:val="006F78C7"/>
    <w:rsid w:val="00703EEB"/>
    <w:rsid w:val="00704287"/>
    <w:rsid w:val="00710183"/>
    <w:rsid w:val="0071221F"/>
    <w:rsid w:val="007138F9"/>
    <w:rsid w:val="00717120"/>
    <w:rsid w:val="00721E71"/>
    <w:rsid w:val="00723482"/>
    <w:rsid w:val="00723FE2"/>
    <w:rsid w:val="00724C05"/>
    <w:rsid w:val="007323A9"/>
    <w:rsid w:val="00732FB2"/>
    <w:rsid w:val="0073739B"/>
    <w:rsid w:val="00753CD4"/>
    <w:rsid w:val="00753F22"/>
    <w:rsid w:val="00756D46"/>
    <w:rsid w:val="007611B5"/>
    <w:rsid w:val="00761A7A"/>
    <w:rsid w:val="00770545"/>
    <w:rsid w:val="00787D07"/>
    <w:rsid w:val="007962BC"/>
    <w:rsid w:val="00797CB3"/>
    <w:rsid w:val="007A29B3"/>
    <w:rsid w:val="007A3BA1"/>
    <w:rsid w:val="007A637C"/>
    <w:rsid w:val="007B320E"/>
    <w:rsid w:val="007B435D"/>
    <w:rsid w:val="007B5135"/>
    <w:rsid w:val="007C07BE"/>
    <w:rsid w:val="007C0C4D"/>
    <w:rsid w:val="007C1BE0"/>
    <w:rsid w:val="007C2788"/>
    <w:rsid w:val="007C36FA"/>
    <w:rsid w:val="007C3A9D"/>
    <w:rsid w:val="007C6AA6"/>
    <w:rsid w:val="007C77ED"/>
    <w:rsid w:val="007D09F4"/>
    <w:rsid w:val="007D3F32"/>
    <w:rsid w:val="007D4AA6"/>
    <w:rsid w:val="007E1503"/>
    <w:rsid w:val="007E7EB6"/>
    <w:rsid w:val="007F0EA0"/>
    <w:rsid w:val="007F2958"/>
    <w:rsid w:val="007F4730"/>
    <w:rsid w:val="007F5557"/>
    <w:rsid w:val="00802474"/>
    <w:rsid w:val="00811A86"/>
    <w:rsid w:val="008140D6"/>
    <w:rsid w:val="00815A4A"/>
    <w:rsid w:val="00816921"/>
    <w:rsid w:val="00820FF0"/>
    <w:rsid w:val="00821D23"/>
    <w:rsid w:val="0082507C"/>
    <w:rsid w:val="0083234D"/>
    <w:rsid w:val="00833C9A"/>
    <w:rsid w:val="00833F78"/>
    <w:rsid w:val="00834EDA"/>
    <w:rsid w:val="008466F5"/>
    <w:rsid w:val="008505C4"/>
    <w:rsid w:val="00853FAE"/>
    <w:rsid w:val="008616D9"/>
    <w:rsid w:val="0086677D"/>
    <w:rsid w:val="00876220"/>
    <w:rsid w:val="00892FD2"/>
    <w:rsid w:val="008A0262"/>
    <w:rsid w:val="008A76B6"/>
    <w:rsid w:val="008C2BA5"/>
    <w:rsid w:val="008C4ED4"/>
    <w:rsid w:val="008C5938"/>
    <w:rsid w:val="008C6E1D"/>
    <w:rsid w:val="008D3838"/>
    <w:rsid w:val="008D55BF"/>
    <w:rsid w:val="008D560D"/>
    <w:rsid w:val="008D5BF3"/>
    <w:rsid w:val="008E1170"/>
    <w:rsid w:val="008E1754"/>
    <w:rsid w:val="008F46FC"/>
    <w:rsid w:val="00915049"/>
    <w:rsid w:val="009209D7"/>
    <w:rsid w:val="0092301B"/>
    <w:rsid w:val="00925A33"/>
    <w:rsid w:val="009318EE"/>
    <w:rsid w:val="00933A32"/>
    <w:rsid w:val="00933A67"/>
    <w:rsid w:val="00936BE8"/>
    <w:rsid w:val="0094174C"/>
    <w:rsid w:val="00941CE9"/>
    <w:rsid w:val="00942DE2"/>
    <w:rsid w:val="0094438C"/>
    <w:rsid w:val="00944D0E"/>
    <w:rsid w:val="00946975"/>
    <w:rsid w:val="00951D16"/>
    <w:rsid w:val="00962861"/>
    <w:rsid w:val="00963FB0"/>
    <w:rsid w:val="009A3A8B"/>
    <w:rsid w:val="009A7CBA"/>
    <w:rsid w:val="009C6A0C"/>
    <w:rsid w:val="009D0865"/>
    <w:rsid w:val="009D7C99"/>
    <w:rsid w:val="009E138F"/>
    <w:rsid w:val="009E1B04"/>
    <w:rsid w:val="009E71BB"/>
    <w:rsid w:val="009F0C3D"/>
    <w:rsid w:val="009F0D1C"/>
    <w:rsid w:val="009F1847"/>
    <w:rsid w:val="00A02417"/>
    <w:rsid w:val="00A0255A"/>
    <w:rsid w:val="00A06A52"/>
    <w:rsid w:val="00A07905"/>
    <w:rsid w:val="00A10F8C"/>
    <w:rsid w:val="00A12BE2"/>
    <w:rsid w:val="00A171A0"/>
    <w:rsid w:val="00A201B2"/>
    <w:rsid w:val="00A2452A"/>
    <w:rsid w:val="00A25CB3"/>
    <w:rsid w:val="00A2695A"/>
    <w:rsid w:val="00A310A0"/>
    <w:rsid w:val="00A32B0E"/>
    <w:rsid w:val="00A35D9A"/>
    <w:rsid w:val="00A36A43"/>
    <w:rsid w:val="00A421DF"/>
    <w:rsid w:val="00A43B50"/>
    <w:rsid w:val="00A47C78"/>
    <w:rsid w:val="00A50CC9"/>
    <w:rsid w:val="00A51ADD"/>
    <w:rsid w:val="00A6427F"/>
    <w:rsid w:val="00A850D0"/>
    <w:rsid w:val="00A8726D"/>
    <w:rsid w:val="00A90259"/>
    <w:rsid w:val="00A91CBD"/>
    <w:rsid w:val="00A92170"/>
    <w:rsid w:val="00A97B57"/>
    <w:rsid w:val="00AA1A38"/>
    <w:rsid w:val="00AA1BAA"/>
    <w:rsid w:val="00AA4F6F"/>
    <w:rsid w:val="00AA5726"/>
    <w:rsid w:val="00AA6375"/>
    <w:rsid w:val="00AB18F9"/>
    <w:rsid w:val="00AB46EA"/>
    <w:rsid w:val="00AB620E"/>
    <w:rsid w:val="00AB6D18"/>
    <w:rsid w:val="00AB7642"/>
    <w:rsid w:val="00AC297E"/>
    <w:rsid w:val="00AC478C"/>
    <w:rsid w:val="00AC532D"/>
    <w:rsid w:val="00AC7547"/>
    <w:rsid w:val="00AD2389"/>
    <w:rsid w:val="00AD3F86"/>
    <w:rsid w:val="00AD553C"/>
    <w:rsid w:val="00AD7462"/>
    <w:rsid w:val="00AE10C6"/>
    <w:rsid w:val="00AE3487"/>
    <w:rsid w:val="00AF29D8"/>
    <w:rsid w:val="00B006F8"/>
    <w:rsid w:val="00B00FFF"/>
    <w:rsid w:val="00B07875"/>
    <w:rsid w:val="00B10E55"/>
    <w:rsid w:val="00B1114B"/>
    <w:rsid w:val="00B12FEE"/>
    <w:rsid w:val="00B13FC0"/>
    <w:rsid w:val="00B16DDC"/>
    <w:rsid w:val="00B1700C"/>
    <w:rsid w:val="00B1737C"/>
    <w:rsid w:val="00B2168B"/>
    <w:rsid w:val="00B21CCF"/>
    <w:rsid w:val="00B22CDD"/>
    <w:rsid w:val="00B23D3F"/>
    <w:rsid w:val="00B34AEB"/>
    <w:rsid w:val="00B353A1"/>
    <w:rsid w:val="00B476D8"/>
    <w:rsid w:val="00B509F6"/>
    <w:rsid w:val="00B52A88"/>
    <w:rsid w:val="00B53E71"/>
    <w:rsid w:val="00B53F33"/>
    <w:rsid w:val="00B63C63"/>
    <w:rsid w:val="00B65FA1"/>
    <w:rsid w:val="00B70EE6"/>
    <w:rsid w:val="00B72C57"/>
    <w:rsid w:val="00B73163"/>
    <w:rsid w:val="00B75B86"/>
    <w:rsid w:val="00B7665B"/>
    <w:rsid w:val="00B7689E"/>
    <w:rsid w:val="00B76BBA"/>
    <w:rsid w:val="00B778D4"/>
    <w:rsid w:val="00B9182B"/>
    <w:rsid w:val="00B955C9"/>
    <w:rsid w:val="00BA3BB3"/>
    <w:rsid w:val="00BA604B"/>
    <w:rsid w:val="00BA7D7E"/>
    <w:rsid w:val="00BB0850"/>
    <w:rsid w:val="00BC5D59"/>
    <w:rsid w:val="00BD54EC"/>
    <w:rsid w:val="00BE3D73"/>
    <w:rsid w:val="00BF152C"/>
    <w:rsid w:val="00C04C2A"/>
    <w:rsid w:val="00C056F3"/>
    <w:rsid w:val="00C06C6F"/>
    <w:rsid w:val="00C131BA"/>
    <w:rsid w:val="00C148DB"/>
    <w:rsid w:val="00C166EB"/>
    <w:rsid w:val="00C2091B"/>
    <w:rsid w:val="00C20C2C"/>
    <w:rsid w:val="00C26375"/>
    <w:rsid w:val="00C2640F"/>
    <w:rsid w:val="00C349E4"/>
    <w:rsid w:val="00C376BE"/>
    <w:rsid w:val="00C511BE"/>
    <w:rsid w:val="00C51B8F"/>
    <w:rsid w:val="00C550A3"/>
    <w:rsid w:val="00C55D4E"/>
    <w:rsid w:val="00C63D6D"/>
    <w:rsid w:val="00C651C2"/>
    <w:rsid w:val="00C730C8"/>
    <w:rsid w:val="00C91019"/>
    <w:rsid w:val="00CA27A8"/>
    <w:rsid w:val="00CA7ACE"/>
    <w:rsid w:val="00CA7DC0"/>
    <w:rsid w:val="00CC6929"/>
    <w:rsid w:val="00CE12F1"/>
    <w:rsid w:val="00CE1C89"/>
    <w:rsid w:val="00CE2726"/>
    <w:rsid w:val="00CE435E"/>
    <w:rsid w:val="00CE7ED7"/>
    <w:rsid w:val="00CF4F50"/>
    <w:rsid w:val="00CF656F"/>
    <w:rsid w:val="00D0008F"/>
    <w:rsid w:val="00D0020B"/>
    <w:rsid w:val="00D02D97"/>
    <w:rsid w:val="00D0434C"/>
    <w:rsid w:val="00D06D0B"/>
    <w:rsid w:val="00D11E77"/>
    <w:rsid w:val="00D13825"/>
    <w:rsid w:val="00D23BD9"/>
    <w:rsid w:val="00D245D6"/>
    <w:rsid w:val="00D25538"/>
    <w:rsid w:val="00D269C3"/>
    <w:rsid w:val="00D35328"/>
    <w:rsid w:val="00D36904"/>
    <w:rsid w:val="00D46EA0"/>
    <w:rsid w:val="00D5650E"/>
    <w:rsid w:val="00D56F3E"/>
    <w:rsid w:val="00D6381B"/>
    <w:rsid w:val="00D6737C"/>
    <w:rsid w:val="00D74C74"/>
    <w:rsid w:val="00D74FE0"/>
    <w:rsid w:val="00D76357"/>
    <w:rsid w:val="00D85ACC"/>
    <w:rsid w:val="00D86CAC"/>
    <w:rsid w:val="00D87479"/>
    <w:rsid w:val="00D90A37"/>
    <w:rsid w:val="00D90D9C"/>
    <w:rsid w:val="00DA37C1"/>
    <w:rsid w:val="00DA6D5A"/>
    <w:rsid w:val="00DB7016"/>
    <w:rsid w:val="00DC7345"/>
    <w:rsid w:val="00DC795E"/>
    <w:rsid w:val="00DC7F04"/>
    <w:rsid w:val="00DD6673"/>
    <w:rsid w:val="00DE3612"/>
    <w:rsid w:val="00DF0EEB"/>
    <w:rsid w:val="00DF56B0"/>
    <w:rsid w:val="00E0159C"/>
    <w:rsid w:val="00E0172A"/>
    <w:rsid w:val="00E01C0D"/>
    <w:rsid w:val="00E038EC"/>
    <w:rsid w:val="00E13E8C"/>
    <w:rsid w:val="00E17BFE"/>
    <w:rsid w:val="00E21898"/>
    <w:rsid w:val="00E21DEE"/>
    <w:rsid w:val="00E24090"/>
    <w:rsid w:val="00E408EF"/>
    <w:rsid w:val="00E412E2"/>
    <w:rsid w:val="00E42521"/>
    <w:rsid w:val="00E43899"/>
    <w:rsid w:val="00E52878"/>
    <w:rsid w:val="00E53A9C"/>
    <w:rsid w:val="00E553E2"/>
    <w:rsid w:val="00E67C49"/>
    <w:rsid w:val="00E749EB"/>
    <w:rsid w:val="00E8304B"/>
    <w:rsid w:val="00E837AD"/>
    <w:rsid w:val="00E9104C"/>
    <w:rsid w:val="00E93197"/>
    <w:rsid w:val="00EA2D2E"/>
    <w:rsid w:val="00EA620E"/>
    <w:rsid w:val="00EB27D6"/>
    <w:rsid w:val="00EB513B"/>
    <w:rsid w:val="00EC06BE"/>
    <w:rsid w:val="00EC150C"/>
    <w:rsid w:val="00EC3030"/>
    <w:rsid w:val="00EC664E"/>
    <w:rsid w:val="00ED5988"/>
    <w:rsid w:val="00EE441C"/>
    <w:rsid w:val="00EE6C93"/>
    <w:rsid w:val="00EF0271"/>
    <w:rsid w:val="00EF027C"/>
    <w:rsid w:val="00F0035C"/>
    <w:rsid w:val="00F11321"/>
    <w:rsid w:val="00F1498A"/>
    <w:rsid w:val="00F15697"/>
    <w:rsid w:val="00F22E10"/>
    <w:rsid w:val="00F22FB6"/>
    <w:rsid w:val="00F245F7"/>
    <w:rsid w:val="00F30506"/>
    <w:rsid w:val="00F34B6C"/>
    <w:rsid w:val="00F5009C"/>
    <w:rsid w:val="00F50980"/>
    <w:rsid w:val="00F6700F"/>
    <w:rsid w:val="00F67DB5"/>
    <w:rsid w:val="00F67EDA"/>
    <w:rsid w:val="00F7082F"/>
    <w:rsid w:val="00F71744"/>
    <w:rsid w:val="00F80015"/>
    <w:rsid w:val="00F80537"/>
    <w:rsid w:val="00F861F8"/>
    <w:rsid w:val="00F969A4"/>
    <w:rsid w:val="00F96BE4"/>
    <w:rsid w:val="00FA5719"/>
    <w:rsid w:val="00FA6B3A"/>
    <w:rsid w:val="00FB55C9"/>
    <w:rsid w:val="00FB5B7F"/>
    <w:rsid w:val="00FB6F48"/>
    <w:rsid w:val="00FC2144"/>
    <w:rsid w:val="00FC387A"/>
    <w:rsid w:val="00FC656C"/>
    <w:rsid w:val="00FD35D6"/>
    <w:rsid w:val="00FD409E"/>
    <w:rsid w:val="00FD5ACE"/>
    <w:rsid w:val="00FE4C25"/>
    <w:rsid w:val="00FE5A17"/>
    <w:rsid w:val="00FE5F1D"/>
    <w:rsid w:val="00FE63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09B619"/>
  <w15:chartTrackingRefBased/>
  <w15:docId w15:val="{C7EC2C59-8EEE-4927-B451-56D082FD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2" w:qFormat="1"/>
    <w:lsdException w:name="heading 4" w:uiPriority="3" w:qFormat="1"/>
    <w:lsdException w:name="heading 5" w:uiPriority="4" w:qFormat="1"/>
    <w:lsdException w:name="heading 6" w:uiPriority="0" w:qFormat="1"/>
    <w:lsdException w:name="heading 7" w:uiPriority="6" w:qFormat="1"/>
    <w:lsdException w:name="heading 8" w:uiPriority="7" w:qFormat="1"/>
    <w:lsdException w:name="heading 9" w:uiPriority="8"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4E"/>
    <w:pPr>
      <w:widowControl w:val="0"/>
      <w:spacing w:before="120" w:after="120"/>
    </w:pPr>
    <w:rPr>
      <w:rFonts w:ascii="Arial" w:hAnsi="Arial"/>
      <w:snapToGrid w:val="0"/>
      <w:sz w:val="24"/>
    </w:rPr>
  </w:style>
  <w:style w:type="paragraph" w:styleId="Heading1">
    <w:name w:val="heading 1"/>
    <w:aliases w:val="CROMS_Heading 1"/>
    <w:basedOn w:val="Normal"/>
    <w:next w:val="Normal"/>
    <w:qFormat/>
    <w:rsid w:val="008C4ED4"/>
    <w:pPr>
      <w:keepNext/>
      <w:outlineLvl w:val="0"/>
    </w:pPr>
    <w:rPr>
      <w:b/>
      <w:caps/>
      <w:szCs w:val="24"/>
    </w:rPr>
  </w:style>
  <w:style w:type="paragraph" w:styleId="Heading2">
    <w:name w:val="heading 2"/>
    <w:aliases w:val="CROMS_Heading 2"/>
    <w:basedOn w:val="Normal"/>
    <w:next w:val="Normal"/>
    <w:link w:val="Heading2Char"/>
    <w:autoRedefine/>
    <w:qFormat/>
    <w:rsid w:val="00EF027C"/>
    <w:pPr>
      <w:keepNext/>
      <w:widowControl/>
      <w:contextualSpacing/>
      <w:outlineLvl w:val="1"/>
    </w:pPr>
    <w:rPr>
      <w:b/>
      <w:szCs w:val="24"/>
      <w:lang w:eastAsia="x-none"/>
    </w:rPr>
  </w:style>
  <w:style w:type="paragraph" w:styleId="Heading3">
    <w:name w:val="heading 3"/>
    <w:aliases w:val="CROMS_Heading 3"/>
    <w:basedOn w:val="Normal"/>
    <w:next w:val="Normal"/>
    <w:autoRedefine/>
    <w:uiPriority w:val="2"/>
    <w:qFormat/>
    <w:rsid w:val="007D09F4"/>
    <w:pPr>
      <w:keepNext/>
      <w:contextualSpacing/>
      <w:outlineLvl w:val="2"/>
    </w:pPr>
    <w:rPr>
      <w:rFonts w:cs="Arial"/>
      <w:b/>
      <w:snapToGrid/>
      <w:szCs w:val="24"/>
    </w:rPr>
  </w:style>
  <w:style w:type="paragraph" w:styleId="Heading4">
    <w:name w:val="heading 4"/>
    <w:aliases w:val="CROMS_Heading 4"/>
    <w:basedOn w:val="Normal"/>
    <w:next w:val="Normal"/>
    <w:link w:val="Heading4Char"/>
    <w:uiPriority w:val="3"/>
    <w:qFormat/>
    <w:rsid w:val="00E0172A"/>
    <w:pPr>
      <w:keepNext/>
      <w:outlineLvl w:val="3"/>
    </w:pPr>
    <w:rPr>
      <w:b/>
      <w:color w:val="000000"/>
      <w:lang w:val="x-none" w:eastAsia="x-none"/>
    </w:rPr>
  </w:style>
  <w:style w:type="paragraph" w:styleId="Heading5">
    <w:name w:val="heading 5"/>
    <w:aliases w:val="CROMS_Heading 5"/>
    <w:basedOn w:val="Normal"/>
    <w:next w:val="Normal"/>
    <w:link w:val="Heading5Char"/>
    <w:uiPriority w:val="4"/>
    <w:qFormat/>
    <w:pPr>
      <w:keepNext/>
      <w:jc w:val="center"/>
      <w:outlineLvl w:val="4"/>
    </w:pPr>
    <w:rPr>
      <w:b/>
      <w:color w:val="000000"/>
      <w:sz w:val="26"/>
      <w:lang w:val="x-none" w:eastAsia="x-none"/>
    </w:rPr>
  </w:style>
  <w:style w:type="paragraph" w:styleId="Heading6">
    <w:name w:val="heading 6"/>
    <w:aliases w:val="CROMS_Heading6"/>
    <w:basedOn w:val="Normal"/>
    <w:next w:val="Normal"/>
    <w:link w:val="Heading6Char"/>
    <w:qFormat/>
    <w:pPr>
      <w:keepNext/>
      <w:jc w:val="center"/>
      <w:outlineLvl w:val="5"/>
    </w:pPr>
    <w:rPr>
      <w:b/>
      <w:color w:val="000000"/>
      <w:lang w:val="x-none" w:eastAsia="x-none"/>
    </w:rPr>
  </w:style>
  <w:style w:type="paragraph" w:styleId="Heading7">
    <w:name w:val="heading 7"/>
    <w:aliases w:val="CROMS_Heading7"/>
    <w:basedOn w:val="Normal"/>
    <w:next w:val="Normal"/>
    <w:link w:val="Heading7Char"/>
    <w:uiPriority w:val="6"/>
    <w:qFormat/>
    <w:pPr>
      <w:keepNext/>
      <w:ind w:firstLine="720"/>
      <w:outlineLvl w:val="6"/>
    </w:pPr>
    <w:rPr>
      <w:i/>
      <w:sz w:val="20"/>
      <w:lang w:val="x-none" w:eastAsia="x-none"/>
    </w:rPr>
  </w:style>
  <w:style w:type="paragraph" w:styleId="Heading8">
    <w:name w:val="heading 8"/>
    <w:aliases w:val="CROMS_Heading8"/>
    <w:basedOn w:val="Normal"/>
    <w:next w:val="Normal"/>
    <w:link w:val="Heading8Char"/>
    <w:uiPriority w:val="7"/>
    <w:qFormat/>
    <w:pPr>
      <w:keepNext/>
      <w:jc w:val="center"/>
      <w:outlineLvl w:val="7"/>
    </w:pPr>
    <w:rPr>
      <w:b/>
      <w:i/>
      <w:color w:val="000000"/>
      <w:sz w:val="28"/>
      <w:lang w:val="x-none" w:eastAsia="x-none"/>
    </w:rPr>
  </w:style>
  <w:style w:type="paragraph" w:styleId="Heading9">
    <w:name w:val="heading 9"/>
    <w:aliases w:val="CROMS_Heading9"/>
    <w:basedOn w:val="Normal"/>
    <w:next w:val="Normal"/>
    <w:link w:val="Heading9Char"/>
    <w:uiPriority w:val="8"/>
    <w:qFormat/>
    <w:rsid w:val="008628EE"/>
    <w:pPr>
      <w:widowControl/>
      <w:autoSpaceDE w:val="0"/>
      <w:autoSpaceDN w:val="0"/>
      <w:spacing w:before="240" w:after="60"/>
      <w:outlineLvl w:val="8"/>
    </w:pPr>
    <w:rPr>
      <w:b/>
      <w:bCs/>
      <w:i/>
      <w:iCs/>
      <w:snapToGrid/>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ROMS_Heading 2 Char"/>
    <w:link w:val="Heading2"/>
    <w:rsid w:val="00EF027C"/>
    <w:rPr>
      <w:rFonts w:ascii="Arial" w:hAnsi="Arial"/>
      <w:b/>
      <w:snapToGrid w:val="0"/>
      <w:sz w:val="24"/>
      <w:szCs w:val="24"/>
      <w:lang w:eastAsia="x-none"/>
    </w:rPr>
  </w:style>
  <w:style w:type="character" w:customStyle="1" w:styleId="Heading4Char">
    <w:name w:val="Heading 4 Char"/>
    <w:aliases w:val="CROMS_Heading 4 Char"/>
    <w:link w:val="Heading4"/>
    <w:uiPriority w:val="3"/>
    <w:rsid w:val="00E0172A"/>
    <w:rPr>
      <w:rFonts w:ascii="Arial" w:hAnsi="Arial"/>
      <w:b/>
      <w:snapToGrid w:val="0"/>
      <w:color w:val="000000"/>
      <w:sz w:val="24"/>
      <w:lang w:val="x-none" w:eastAsia="x-none"/>
    </w:rPr>
  </w:style>
  <w:style w:type="character" w:customStyle="1" w:styleId="Heading5Char">
    <w:name w:val="Heading 5 Char"/>
    <w:aliases w:val="CROMS_Heading 5 Char"/>
    <w:link w:val="Heading5"/>
    <w:uiPriority w:val="4"/>
    <w:rsid w:val="00A83DE5"/>
    <w:rPr>
      <w:b/>
      <w:snapToGrid w:val="0"/>
      <w:color w:val="000000"/>
      <w:sz w:val="26"/>
    </w:rPr>
  </w:style>
  <w:style w:type="character" w:customStyle="1" w:styleId="Heading6Char">
    <w:name w:val="Heading 6 Char"/>
    <w:aliases w:val="CROMS_Heading6 Char"/>
    <w:link w:val="Heading6"/>
    <w:rsid w:val="00A83DE5"/>
    <w:rPr>
      <w:b/>
      <w:snapToGrid w:val="0"/>
      <w:color w:val="000000"/>
      <w:sz w:val="24"/>
    </w:rPr>
  </w:style>
  <w:style w:type="character" w:styleId="FootnoteReference">
    <w:name w:val="footnote reference"/>
    <w:uiPriority w:val="99"/>
    <w:semiHidden/>
  </w:style>
  <w:style w:type="paragraph" w:customStyle="1" w:styleId="1">
    <w:name w:val="1"/>
    <w:aliases w:val="2,3"/>
    <w:basedOn w:val="Normal"/>
    <w:pPr>
      <w:ind w:left="2160" w:hanging="720"/>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
    <w:name w:val="Body Text"/>
    <w:basedOn w:val="Normal"/>
    <w:link w:val="BodyTextChar1"/>
    <w:pPr>
      <w:widowControl/>
    </w:pPr>
    <w:rPr>
      <w:snapToGrid/>
      <w:lang w:val="x-none" w:eastAsia="x-none"/>
    </w:rPr>
  </w:style>
  <w:style w:type="paragraph" w:styleId="BodyTextIndent">
    <w:name w:val="Body Text Indent"/>
    <w:basedOn w:val="Normal"/>
    <w:link w:val="BodyTextIndentChar1"/>
    <w:pPr>
      <w:numPr>
        <w:numId w:val="6"/>
      </w:numPr>
    </w:pPr>
    <w:rPr>
      <w:caps/>
      <w:lang w:val="x-none" w:eastAsia="x-none"/>
    </w:rPr>
  </w:style>
  <w:style w:type="paragraph" w:customStyle="1" w:styleId="Outline1">
    <w:name w:val="Outline 1"/>
    <w:basedOn w:val="Normal"/>
    <w:pPr>
      <w:widowControl/>
      <w:ind w:left="720"/>
    </w:pPr>
    <w:rPr>
      <w:snapToGrid/>
      <w:sz w:val="20"/>
    </w:rPr>
  </w:style>
  <w:style w:type="paragraph" w:styleId="BodyText2">
    <w:name w:val="Body Text 2"/>
    <w:basedOn w:val="Normal"/>
    <w:link w:val="BodyText2Char"/>
    <w:pPr>
      <w:jc w:val="center"/>
    </w:pPr>
    <w:rPr>
      <w:b/>
      <w:color w:val="000000"/>
      <w:sz w:val="56"/>
      <w:lang w:val="x-none" w:eastAsia="x-none"/>
    </w:rPr>
  </w:style>
  <w:style w:type="paragraph" w:styleId="BodyText3">
    <w:name w:val="Body Text 3"/>
    <w:basedOn w:val="Normal"/>
    <w:link w:val="BodyText3Char"/>
    <w:rPr>
      <w:b/>
      <w:sz w:val="26"/>
      <w:lang w:val="x-none" w:eastAsia="x-none"/>
    </w:rPr>
  </w:style>
  <w:style w:type="paragraph" w:styleId="TOC1">
    <w:name w:val="toc 1"/>
    <w:basedOn w:val="Normal"/>
    <w:next w:val="Normal"/>
    <w:autoRedefine/>
    <w:uiPriority w:val="39"/>
    <w:qFormat/>
    <w:rPr>
      <w:b/>
      <w:bCs/>
      <w:caps/>
      <w:sz w:val="20"/>
    </w:rPr>
  </w:style>
  <w:style w:type="paragraph" w:styleId="TOC2">
    <w:name w:val="toc 2"/>
    <w:basedOn w:val="Normal"/>
    <w:next w:val="Normal"/>
    <w:autoRedefine/>
    <w:uiPriority w:val="39"/>
    <w:qFormat/>
    <w:pPr>
      <w:tabs>
        <w:tab w:val="left" w:pos="720"/>
        <w:tab w:val="right" w:leader="dot" w:pos="9350"/>
      </w:tabs>
      <w:ind w:left="240"/>
    </w:pPr>
    <w:rPr>
      <w:smallCaps/>
      <w:sz w:val="20"/>
    </w:rPr>
  </w:style>
  <w:style w:type="paragraph" w:styleId="TOC3">
    <w:name w:val="toc 3"/>
    <w:basedOn w:val="Normal"/>
    <w:next w:val="Normal"/>
    <w:autoRedefine/>
    <w:uiPriority w:val="39"/>
    <w:qFormat/>
    <w:pPr>
      <w:ind w:left="480"/>
    </w:pPr>
    <w:rPr>
      <w:i/>
      <w:iCs/>
      <w:sz w:val="20"/>
    </w:rPr>
  </w:style>
  <w:style w:type="paragraph" w:styleId="TOC4">
    <w:name w:val="toc 4"/>
    <w:basedOn w:val="Normal"/>
    <w:next w:val="Normal"/>
    <w:autoRedefine/>
    <w:uiPriority w:val="39"/>
    <w:pPr>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uiPriority w:val="39"/>
    <w:pPr>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Style1">
    <w:name w:val="Style1"/>
    <w:basedOn w:val="Normal"/>
    <w:pPr>
      <w:widowControl/>
    </w:pPr>
    <w:rPr>
      <w:snapToGrid/>
    </w:rPr>
  </w:style>
  <w:style w:type="paragraph" w:styleId="EndnoteText">
    <w:name w:val="endnote text"/>
    <w:basedOn w:val="Normal"/>
    <w:link w:val="EndnoteTextChar"/>
    <w:semiHidden/>
    <w:pPr>
      <w:widowControl/>
    </w:pPr>
    <w:rPr>
      <w:snapToGrid/>
      <w:sz w:val="20"/>
    </w:rPr>
  </w:style>
  <w:style w:type="paragraph" w:styleId="DocumentMap">
    <w:name w:val="Document Map"/>
    <w:basedOn w:val="Normal"/>
    <w:link w:val="DocumentMapChar"/>
    <w:semiHidden/>
    <w:pPr>
      <w:shd w:val="clear" w:color="auto" w:fill="000080"/>
    </w:pPr>
    <w:rPr>
      <w:rFonts w:ascii="Tahoma" w:hAnsi="Tahoma"/>
      <w:lang w:val="x-none" w:eastAsia="x-none"/>
    </w:rPr>
  </w:style>
  <w:style w:type="paragraph" w:customStyle="1" w:styleId="H3">
    <w:name w:val="H3"/>
    <w:basedOn w:val="Normal"/>
    <w:next w:val="Normal"/>
    <w:pPr>
      <w:keepNext/>
      <w:widowControl/>
      <w:spacing w:before="100" w:after="100"/>
      <w:outlineLvl w:val="3"/>
    </w:pPr>
    <w:rPr>
      <w:b/>
      <w:sz w:val="28"/>
    </w:rPr>
  </w:style>
  <w:style w:type="paragraph" w:styleId="BodyTextIndent2">
    <w:name w:val="Body Text Indent 2"/>
    <w:basedOn w:val="Normal"/>
    <w:link w:val="BodyTextIndent2Char"/>
    <w:pPr>
      <w:tabs>
        <w:tab w:val="left" w:pos="-1440"/>
      </w:tabs>
      <w:spacing w:line="288" w:lineRule="auto"/>
      <w:ind w:left="1440"/>
    </w:pPr>
    <w:rPr>
      <w:lang w:val="x-none" w:eastAsia="x-none"/>
    </w:rPr>
  </w:style>
  <w:style w:type="character" w:styleId="Strong">
    <w:name w:val="Strong"/>
    <w:uiPriority w:val="22"/>
    <w:qFormat/>
    <w:rPr>
      <w:b/>
    </w:rPr>
  </w:style>
  <w:style w:type="paragraph" w:customStyle="1" w:styleId="Style2">
    <w:name w:val="Style2"/>
    <w:basedOn w:val="TOC1"/>
    <w:pPr>
      <w:tabs>
        <w:tab w:val="left" w:pos="480"/>
        <w:tab w:val="right" w:leader="dot" w:pos="9350"/>
      </w:tabs>
    </w:pPr>
    <w:rPr>
      <w:sz w:val="24"/>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semiHidden/>
    <w:rsid w:val="00A83DE5"/>
    <w:rPr>
      <w:rFonts w:ascii="Tahoma" w:hAnsi="Tahoma" w:cs="Tahoma"/>
      <w:snapToGrid w:val="0"/>
      <w:sz w:val="16"/>
      <w:szCs w:val="16"/>
    </w:rPr>
  </w:style>
  <w:style w:type="paragraph" w:customStyle="1" w:styleId="NormalArial">
    <w:name w:val="Normal + Arial"/>
    <w:basedOn w:val="Normal"/>
    <w:rPr>
      <w:rFonts w:cs="Arial"/>
    </w:rPr>
  </w:style>
  <w:style w:type="paragraph" w:customStyle="1" w:styleId="StyleHeading1Arial">
    <w:name w:val="Style Heading 1 + Arial"/>
    <w:basedOn w:val="Heading1"/>
    <w:rPr>
      <w:bCs/>
      <w:iCs/>
    </w:rPr>
  </w:style>
  <w:style w:type="character" w:customStyle="1" w:styleId="Heading1Char">
    <w:name w:val="Heading 1 Char"/>
    <w:aliases w:val="CROMS_Heading 1 Char"/>
    <w:rPr>
      <w:b/>
      <w:caps/>
      <w:noProof w:val="0"/>
      <w:snapToGrid w:val="0"/>
      <w:sz w:val="24"/>
      <w:szCs w:val="24"/>
      <w:lang w:val="en-US" w:eastAsia="en-US" w:bidi="ar-SA"/>
    </w:rPr>
  </w:style>
  <w:style w:type="character" w:customStyle="1" w:styleId="StyleHeading1ArialChar">
    <w:name w:val="Style Heading 1 + Arial Char"/>
    <w:rPr>
      <w:rFonts w:ascii="Arial" w:hAnsi="Arial"/>
      <w:b/>
      <w:bCs/>
      <w:iCs/>
      <w:caps/>
      <w:noProof w:val="0"/>
      <w:snapToGrid w:val="0"/>
      <w:sz w:val="24"/>
      <w:szCs w:val="24"/>
      <w:lang w:val="en-US" w:eastAsia="en-US" w:bidi="ar-SA"/>
    </w:rPr>
  </w:style>
  <w:style w:type="paragraph" w:customStyle="1" w:styleId="Style3">
    <w:name w:val="Style3"/>
    <w:basedOn w:val="Heading1"/>
    <w:rPr>
      <w:bCs/>
      <w:i/>
      <w:caps w:val="0"/>
    </w:rPr>
  </w:style>
  <w:style w:type="paragraph" w:customStyle="1" w:styleId="Style4">
    <w:name w:val="Style4"/>
    <w:basedOn w:val="Heading1"/>
    <w:rPr>
      <w:bCs/>
      <w:i/>
    </w:rPr>
  </w:style>
  <w:style w:type="paragraph" w:customStyle="1" w:styleId="Style5">
    <w:name w:val="Style5"/>
    <w:basedOn w:val="Heading1"/>
    <w:rPr>
      <w:bCs/>
      <w:i/>
      <w:caps w:val="0"/>
      <w:smallCaps/>
    </w:rPr>
  </w:style>
  <w:style w:type="paragraph" w:customStyle="1" w:styleId="Style6">
    <w:name w:val="Style6"/>
    <w:basedOn w:val="Heading2"/>
    <w:rPr>
      <w:i/>
      <w:caps/>
      <w:smallCaps/>
    </w:rPr>
  </w:style>
  <w:style w:type="paragraph" w:customStyle="1" w:styleId="Style7">
    <w:name w:val="Style7"/>
    <w:basedOn w:val="Heading1"/>
    <w:pPr>
      <w:spacing w:after="0"/>
    </w:pPr>
    <w:rPr>
      <w:i/>
    </w:rPr>
  </w:style>
  <w:style w:type="paragraph" w:customStyle="1" w:styleId="Style8">
    <w:name w:val="Style8"/>
    <w:basedOn w:val="Heading1"/>
  </w:style>
  <w:style w:type="paragraph" w:customStyle="1" w:styleId="Style9">
    <w:name w:val="Style9"/>
    <w:basedOn w:val="Heading1"/>
    <w:autoRedefine/>
    <w:pPr>
      <w:spacing w:after="0"/>
    </w:pPr>
    <w:rPr>
      <w:i/>
    </w:rPr>
  </w:style>
  <w:style w:type="paragraph" w:customStyle="1" w:styleId="Style10">
    <w:name w:val="Style10"/>
    <w:basedOn w:val="Heading1"/>
  </w:style>
  <w:style w:type="paragraph" w:customStyle="1" w:styleId="StyleHeading1Arial10ptAfter6ptLinespacingMultip">
    <w:name w:val="Style Heading 1 + Arial 10 pt After:  6 pt Line spacing:  Multip..."/>
    <w:basedOn w:val="Heading1"/>
    <w:autoRedefine/>
    <w:pPr>
      <w:spacing w:line="288" w:lineRule="auto"/>
    </w:pPr>
    <w:rPr>
      <w:bCs/>
      <w:szCs w:val="20"/>
    </w:rPr>
  </w:style>
  <w:style w:type="paragraph" w:styleId="NormalWeb">
    <w:name w:val="Normal (Web)"/>
    <w:basedOn w:val="Normal"/>
    <w:uiPriority w:val="99"/>
    <w:pPr>
      <w:widowControl/>
      <w:spacing w:before="100" w:beforeAutospacing="1" w:after="100" w:afterAutospacing="1"/>
    </w:pPr>
    <w:rPr>
      <w:snapToGrid/>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lang w:val="x-none" w:eastAsia="x-none"/>
    </w:rPr>
  </w:style>
  <w:style w:type="paragraph" w:styleId="CommentSubject">
    <w:name w:val="annotation subject"/>
    <w:basedOn w:val="CommentText"/>
    <w:next w:val="CommentText"/>
    <w:link w:val="CommentSubjectChar"/>
    <w:uiPriority w:val="99"/>
    <w:semiHidden/>
    <w:rPr>
      <w:b/>
      <w:bCs/>
    </w:rPr>
  </w:style>
  <w:style w:type="character" w:customStyle="1" w:styleId="subheading11">
    <w:name w:val="subheading11"/>
    <w:rPr>
      <w:b/>
      <w:bCs/>
      <w:u w:val="single"/>
    </w:rPr>
  </w:style>
  <w:style w:type="paragraph" w:styleId="Title">
    <w:name w:val="Title"/>
    <w:basedOn w:val="Normal"/>
    <w:link w:val="TitleChar"/>
    <w:qFormat/>
    <w:pPr>
      <w:spacing w:line="288" w:lineRule="auto"/>
      <w:jc w:val="center"/>
    </w:pPr>
    <w:rPr>
      <w:b/>
      <w:sz w:val="36"/>
      <w:lang w:val="x-none" w:eastAsia="x-none"/>
    </w:rPr>
  </w:style>
  <w:style w:type="character" w:customStyle="1" w:styleId="Heading3Char">
    <w:name w:val="Heading 3 Char"/>
    <w:aliases w:val="CROMS_Heading 3 Char"/>
    <w:uiPriority w:val="2"/>
    <w:rPr>
      <w:rFonts w:ascii="Arial" w:hAnsi="Arial"/>
      <w:b/>
      <w:i/>
      <w:noProof w:val="0"/>
      <w:snapToGrid w:val="0"/>
      <w:sz w:val="24"/>
      <w:lang w:val="en-US" w:eastAsia="en-US" w:bidi="ar-SA"/>
    </w:rPr>
  </w:style>
  <w:style w:type="table" w:styleId="TableGrid">
    <w:name w:val="Table Grid"/>
    <w:basedOn w:val="TableNormal"/>
    <w:rsid w:val="00B73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minnormaltext">
    <w:name w:val="adminnormaltext"/>
    <w:basedOn w:val="Normal"/>
    <w:rsid w:val="00E05F46"/>
    <w:pPr>
      <w:widowControl/>
      <w:spacing w:before="100" w:beforeAutospacing="1" w:after="100" w:afterAutospacing="1"/>
    </w:pPr>
    <w:rPr>
      <w:rFonts w:ascii="Courier New" w:hAnsi="Courier New" w:cs="Courier New"/>
      <w:snapToGrid/>
      <w:color w:val="000000"/>
      <w:sz w:val="18"/>
      <w:szCs w:val="18"/>
    </w:rPr>
  </w:style>
  <w:style w:type="paragraph" w:customStyle="1" w:styleId="blackheadingtext">
    <w:name w:val="blackheadingtext"/>
    <w:basedOn w:val="Normal"/>
    <w:rsid w:val="00E05F46"/>
    <w:pPr>
      <w:widowControl/>
      <w:spacing w:before="100" w:beforeAutospacing="1" w:after="100" w:afterAutospacing="1"/>
    </w:pPr>
    <w:rPr>
      <w:rFonts w:cs="Arial"/>
      <w:snapToGrid/>
      <w:color w:val="000000"/>
      <w:sz w:val="22"/>
      <w:szCs w:val="22"/>
    </w:rPr>
  </w:style>
  <w:style w:type="paragraph" w:customStyle="1" w:styleId="blacknormaltext">
    <w:name w:val="blacknormaltext"/>
    <w:basedOn w:val="Normal"/>
    <w:rsid w:val="00E05F46"/>
    <w:pPr>
      <w:widowControl/>
      <w:spacing w:before="100" w:beforeAutospacing="1" w:after="100" w:afterAutospacing="1"/>
    </w:pPr>
    <w:rPr>
      <w:rFonts w:cs="Arial"/>
      <w:snapToGrid/>
      <w:color w:val="000000"/>
      <w:sz w:val="20"/>
    </w:rPr>
  </w:style>
  <w:style w:type="paragraph" w:customStyle="1" w:styleId="clscategory">
    <w:name w:val="clscategory"/>
    <w:basedOn w:val="Normal"/>
    <w:rsid w:val="00E05F46"/>
    <w:pPr>
      <w:widowControl/>
      <w:spacing w:before="100" w:beforeAutospacing="1" w:after="100" w:afterAutospacing="1"/>
    </w:pPr>
    <w:rPr>
      <w:rFonts w:cs="Arial"/>
      <w:b/>
      <w:bCs/>
      <w:snapToGrid/>
      <w:color w:val="000000"/>
      <w:sz w:val="19"/>
      <w:szCs w:val="19"/>
    </w:rPr>
  </w:style>
  <w:style w:type="paragraph" w:customStyle="1" w:styleId="clscategoryreq">
    <w:name w:val="clscategoryreq"/>
    <w:basedOn w:val="Normal"/>
    <w:rsid w:val="00E05F46"/>
    <w:pPr>
      <w:widowControl/>
      <w:pBdr>
        <w:top w:val="single" w:sz="6" w:space="0" w:color="CC6600"/>
        <w:left w:val="single" w:sz="6" w:space="0" w:color="CC6600"/>
        <w:bottom w:val="single" w:sz="6" w:space="0" w:color="662255"/>
        <w:right w:val="single" w:sz="6" w:space="0" w:color="662255"/>
      </w:pBdr>
      <w:shd w:val="clear" w:color="auto" w:fill="990000"/>
      <w:spacing w:before="100" w:beforeAutospacing="1" w:after="100" w:afterAutospacing="1"/>
    </w:pPr>
    <w:rPr>
      <w:rFonts w:cs="Arial"/>
      <w:b/>
      <w:bCs/>
      <w:snapToGrid/>
      <w:color w:val="FFFFCC"/>
      <w:sz w:val="19"/>
      <w:szCs w:val="19"/>
    </w:rPr>
  </w:style>
  <w:style w:type="paragraph" w:customStyle="1" w:styleId="clshelp">
    <w:name w:val="clshelp"/>
    <w:basedOn w:val="Normal"/>
    <w:rsid w:val="00E05F46"/>
    <w:pPr>
      <w:widowControl/>
      <w:spacing w:before="100" w:beforeAutospacing="1" w:after="100" w:afterAutospacing="1"/>
    </w:pPr>
    <w:rPr>
      <w:rFonts w:cs="Arial"/>
      <w:snapToGrid/>
      <w:color w:val="000099"/>
      <w:sz w:val="18"/>
      <w:szCs w:val="18"/>
    </w:rPr>
  </w:style>
  <w:style w:type="paragraph" w:customStyle="1" w:styleId="clshelplg">
    <w:name w:val="clshelplg"/>
    <w:basedOn w:val="Normal"/>
    <w:rsid w:val="00E05F46"/>
    <w:pPr>
      <w:widowControl/>
      <w:spacing w:before="100" w:beforeAutospacing="1" w:after="100" w:afterAutospacing="1"/>
    </w:pPr>
    <w:rPr>
      <w:rFonts w:cs="Arial"/>
      <w:snapToGrid/>
      <w:color w:val="000099"/>
      <w:sz w:val="20"/>
    </w:rPr>
  </w:style>
  <w:style w:type="paragraph" w:customStyle="1" w:styleId="clsmainheader">
    <w:name w:val="clsmainheader"/>
    <w:basedOn w:val="Normal"/>
    <w:rsid w:val="00E05F46"/>
    <w:pPr>
      <w:widowControl/>
      <w:spacing w:before="100" w:beforeAutospacing="1" w:after="100" w:afterAutospacing="1"/>
    </w:pPr>
    <w:rPr>
      <w:snapToGrid/>
      <w:szCs w:val="24"/>
    </w:rPr>
  </w:style>
  <w:style w:type="paragraph" w:customStyle="1" w:styleId="clsmainmenu">
    <w:name w:val="clsmainmenu"/>
    <w:basedOn w:val="Normal"/>
    <w:rsid w:val="00E05F46"/>
    <w:pPr>
      <w:widowControl/>
      <w:spacing w:before="100" w:beforeAutospacing="1" w:after="100" w:afterAutospacing="1"/>
    </w:pPr>
    <w:rPr>
      <w:snapToGrid/>
      <w:szCs w:val="24"/>
    </w:rPr>
  </w:style>
  <w:style w:type="paragraph" w:customStyle="1" w:styleId="clssectionhr">
    <w:name w:val="clssectionhr"/>
    <w:basedOn w:val="Normal"/>
    <w:rsid w:val="00E05F46"/>
    <w:pPr>
      <w:widowControl/>
      <w:spacing w:before="100" w:beforeAutospacing="1" w:after="100" w:afterAutospacing="1"/>
    </w:pPr>
    <w:rPr>
      <w:rFonts w:cs="Arial"/>
      <w:b/>
      <w:bCs/>
      <w:snapToGrid/>
      <w:color w:val="000000"/>
      <w:szCs w:val="24"/>
    </w:rPr>
  </w:style>
  <w:style w:type="paragraph" w:customStyle="1" w:styleId="clssectionhrwhite">
    <w:name w:val="clssectionhrwhite"/>
    <w:basedOn w:val="Normal"/>
    <w:rsid w:val="00E05F46"/>
    <w:pPr>
      <w:widowControl/>
      <w:spacing w:before="100" w:beforeAutospacing="1" w:after="100" w:afterAutospacing="1"/>
    </w:pPr>
    <w:rPr>
      <w:rFonts w:cs="Arial"/>
      <w:snapToGrid/>
      <w:color w:val="FFFFFF"/>
      <w:sz w:val="32"/>
      <w:szCs w:val="32"/>
    </w:rPr>
  </w:style>
  <w:style w:type="paragraph" w:customStyle="1" w:styleId="formheader">
    <w:name w:val="formheader"/>
    <w:basedOn w:val="Normal"/>
    <w:rsid w:val="00E05F46"/>
    <w:pPr>
      <w:widowControl/>
      <w:spacing w:before="100" w:beforeAutospacing="1" w:after="100" w:afterAutospacing="1"/>
    </w:pPr>
    <w:rPr>
      <w:rFonts w:cs="Arial"/>
      <w:b/>
      <w:bCs/>
      <w:snapToGrid/>
      <w:color w:val="000099"/>
      <w:sz w:val="22"/>
      <w:szCs w:val="22"/>
    </w:rPr>
  </w:style>
  <w:style w:type="paragraph" w:customStyle="1" w:styleId="formheaderlg">
    <w:name w:val="formheaderlg"/>
    <w:basedOn w:val="Normal"/>
    <w:rsid w:val="00E05F46"/>
    <w:pPr>
      <w:widowControl/>
      <w:spacing w:before="100" w:beforeAutospacing="1" w:after="100" w:afterAutospacing="1"/>
    </w:pPr>
    <w:rPr>
      <w:rFonts w:cs="Arial"/>
      <w:b/>
      <w:bCs/>
      <w:snapToGrid/>
      <w:color w:val="000099"/>
      <w:sz w:val="28"/>
      <w:szCs w:val="28"/>
    </w:rPr>
  </w:style>
  <w:style w:type="paragraph" w:customStyle="1" w:styleId="label">
    <w:name w:val="label"/>
    <w:basedOn w:val="Normal"/>
    <w:rsid w:val="00E05F46"/>
    <w:pPr>
      <w:widowControl/>
      <w:spacing w:before="100" w:beforeAutospacing="1" w:after="100" w:afterAutospacing="1"/>
    </w:pPr>
    <w:rPr>
      <w:rFonts w:cs="Arial"/>
      <w:b/>
      <w:bCs/>
      <w:snapToGrid/>
      <w:color w:val="330099"/>
      <w:sz w:val="18"/>
      <w:szCs w:val="18"/>
    </w:rPr>
  </w:style>
  <w:style w:type="paragraph" w:customStyle="1" w:styleId="labelhelp">
    <w:name w:val="labelhelp"/>
    <w:basedOn w:val="Normal"/>
    <w:rsid w:val="00E05F46"/>
    <w:pPr>
      <w:widowControl/>
      <w:spacing w:before="100" w:beforeAutospacing="1" w:after="100" w:afterAutospacing="1"/>
    </w:pPr>
    <w:rPr>
      <w:rFonts w:cs="Arial"/>
      <w:snapToGrid/>
      <w:color w:val="C71585"/>
      <w:sz w:val="16"/>
      <w:szCs w:val="16"/>
    </w:rPr>
  </w:style>
  <w:style w:type="paragraph" w:customStyle="1" w:styleId="labelreq">
    <w:name w:val="labelreq"/>
    <w:basedOn w:val="Normal"/>
    <w:rsid w:val="00E05F46"/>
    <w:pPr>
      <w:widowControl/>
      <w:spacing w:before="100" w:beforeAutospacing="1" w:after="100" w:afterAutospacing="1"/>
    </w:pPr>
    <w:rPr>
      <w:rFonts w:cs="Arial"/>
      <w:b/>
      <w:bCs/>
      <w:snapToGrid/>
      <w:color w:val="CC3300"/>
      <w:sz w:val="18"/>
      <w:szCs w:val="18"/>
    </w:rPr>
  </w:style>
  <w:style w:type="paragraph" w:customStyle="1" w:styleId="listtext">
    <w:name w:val="listtext"/>
    <w:basedOn w:val="Normal"/>
    <w:rsid w:val="00E05F46"/>
    <w:pPr>
      <w:widowControl/>
      <w:spacing w:before="100" w:beforeAutospacing="1" w:after="100" w:afterAutospacing="1"/>
    </w:pPr>
    <w:rPr>
      <w:rFonts w:cs="Arial"/>
      <w:snapToGrid/>
      <w:color w:val="000000"/>
      <w:sz w:val="16"/>
      <w:szCs w:val="16"/>
    </w:rPr>
  </w:style>
  <w:style w:type="paragraph" w:customStyle="1" w:styleId="menuselected">
    <w:name w:val="menuselected"/>
    <w:basedOn w:val="Normal"/>
    <w:rsid w:val="00E05F46"/>
    <w:pPr>
      <w:widowControl/>
      <w:spacing w:before="100" w:beforeAutospacing="1" w:after="100" w:afterAutospacing="1"/>
    </w:pPr>
    <w:rPr>
      <w:rFonts w:cs="Arial"/>
      <w:b/>
      <w:bCs/>
      <w:caps/>
      <w:snapToGrid/>
      <w:color w:val="FF0033"/>
      <w:sz w:val="18"/>
      <w:szCs w:val="18"/>
    </w:rPr>
  </w:style>
  <w:style w:type="paragraph" w:customStyle="1" w:styleId="minifont">
    <w:name w:val="minifont"/>
    <w:basedOn w:val="Normal"/>
    <w:rsid w:val="00E05F46"/>
    <w:pPr>
      <w:widowControl/>
      <w:spacing w:before="100" w:beforeAutospacing="1" w:after="100" w:afterAutospacing="1"/>
    </w:pPr>
    <w:rPr>
      <w:rFonts w:ascii="Small Fonts" w:hAnsi="Small Fonts"/>
      <w:snapToGrid/>
      <w:color w:val="000000"/>
      <w:sz w:val="14"/>
      <w:szCs w:val="14"/>
    </w:rPr>
  </w:style>
  <w:style w:type="paragraph" w:customStyle="1" w:styleId="normalbordernottopbottomrt">
    <w:name w:val="normalbordernottopbottomrt"/>
    <w:basedOn w:val="Normal"/>
    <w:rsid w:val="00E05F46"/>
    <w:pPr>
      <w:widowControl/>
      <w:spacing w:before="100" w:beforeAutospacing="1" w:after="100" w:afterAutospacing="1"/>
    </w:pPr>
    <w:rPr>
      <w:rFonts w:cs="Arial"/>
      <w:snapToGrid/>
      <w:sz w:val="16"/>
      <w:szCs w:val="16"/>
    </w:rPr>
  </w:style>
  <w:style w:type="paragraph" w:customStyle="1" w:styleId="normaltext">
    <w:name w:val="normaltext"/>
    <w:basedOn w:val="Normal"/>
    <w:rsid w:val="00E05F46"/>
    <w:pPr>
      <w:widowControl/>
      <w:spacing w:before="100" w:beforeAutospacing="1" w:after="100" w:afterAutospacing="1"/>
    </w:pPr>
    <w:rPr>
      <w:rFonts w:cs="Arial"/>
      <w:snapToGrid/>
      <w:color w:val="000000"/>
      <w:sz w:val="18"/>
      <w:szCs w:val="18"/>
    </w:rPr>
  </w:style>
  <w:style w:type="paragraph" w:customStyle="1" w:styleId="pagebreak">
    <w:name w:val="pagebreak"/>
    <w:basedOn w:val="Normal"/>
    <w:rsid w:val="00E05F46"/>
    <w:pPr>
      <w:pageBreakBefore/>
      <w:widowControl/>
      <w:spacing w:before="100" w:beforeAutospacing="1" w:after="100" w:afterAutospacing="1"/>
    </w:pPr>
    <w:rPr>
      <w:snapToGrid/>
      <w:szCs w:val="24"/>
    </w:rPr>
  </w:style>
  <w:style w:type="paragraph" w:customStyle="1" w:styleId="rptawdrtsheet">
    <w:name w:val="rptawdrtsheet"/>
    <w:basedOn w:val="Normal"/>
    <w:rsid w:val="00E05F46"/>
    <w:pPr>
      <w:widowControl/>
      <w:spacing w:before="100" w:beforeAutospacing="1" w:after="100" w:afterAutospacing="1"/>
    </w:pPr>
    <w:rPr>
      <w:rFonts w:cs="Arial"/>
      <w:snapToGrid/>
      <w:color w:val="000000"/>
      <w:sz w:val="20"/>
    </w:rPr>
  </w:style>
  <w:style w:type="paragraph" w:customStyle="1" w:styleId="rptawdrtsheetbold">
    <w:name w:val="rptawdrtsheetbold"/>
    <w:basedOn w:val="Normal"/>
    <w:rsid w:val="00E05F46"/>
    <w:pPr>
      <w:widowControl/>
      <w:spacing w:before="100" w:beforeAutospacing="1" w:after="100" w:afterAutospacing="1"/>
    </w:pPr>
    <w:rPr>
      <w:rFonts w:cs="Arial"/>
      <w:b/>
      <w:bCs/>
      <w:snapToGrid/>
      <w:color w:val="000000"/>
      <w:sz w:val="20"/>
    </w:rPr>
  </w:style>
  <w:style w:type="paragraph" w:customStyle="1" w:styleId="rptawdrtsheetsmall">
    <w:name w:val="rptawdrtsheetsmall"/>
    <w:basedOn w:val="Normal"/>
    <w:rsid w:val="00E05F46"/>
    <w:pPr>
      <w:widowControl/>
      <w:spacing w:before="100" w:beforeAutospacing="1" w:after="100" w:afterAutospacing="1"/>
    </w:pPr>
    <w:rPr>
      <w:rFonts w:cs="Arial"/>
      <w:snapToGrid/>
      <w:color w:val="000000"/>
      <w:sz w:val="16"/>
      <w:szCs w:val="16"/>
    </w:rPr>
  </w:style>
  <w:style w:type="paragraph" w:customStyle="1" w:styleId="rptawdrtsheettitle">
    <w:name w:val="rptawdrtsheettitle"/>
    <w:basedOn w:val="Normal"/>
    <w:rsid w:val="00E05F46"/>
    <w:pPr>
      <w:widowControl/>
      <w:spacing w:before="100" w:beforeAutospacing="1" w:after="100" w:afterAutospacing="1"/>
    </w:pPr>
    <w:rPr>
      <w:rFonts w:cs="Arial"/>
      <w:b/>
      <w:bCs/>
      <w:snapToGrid/>
      <w:color w:val="000000"/>
      <w:sz w:val="28"/>
      <w:szCs w:val="28"/>
    </w:rPr>
  </w:style>
  <w:style w:type="paragraph" w:customStyle="1" w:styleId="rptblueheader">
    <w:name w:val="rptblueheader"/>
    <w:basedOn w:val="Normal"/>
    <w:rsid w:val="00E05F46"/>
    <w:pPr>
      <w:widowControl/>
      <w:spacing w:before="100" w:beforeAutospacing="1" w:after="100" w:afterAutospacing="1"/>
    </w:pPr>
    <w:rPr>
      <w:snapToGrid/>
      <w:color w:val="000080"/>
      <w:sz w:val="22"/>
      <w:szCs w:val="22"/>
    </w:rPr>
  </w:style>
  <w:style w:type="paragraph" w:customStyle="1" w:styleId="rptbluedetail">
    <w:name w:val="rptbluedetail"/>
    <w:basedOn w:val="Normal"/>
    <w:rsid w:val="00E05F46"/>
    <w:pPr>
      <w:widowControl/>
      <w:spacing w:before="100" w:beforeAutospacing="1" w:after="100" w:afterAutospacing="1"/>
    </w:pPr>
    <w:rPr>
      <w:snapToGrid/>
      <w:color w:val="000080"/>
      <w:sz w:val="18"/>
      <w:szCs w:val="18"/>
    </w:rPr>
  </w:style>
  <w:style w:type="paragraph" w:customStyle="1" w:styleId="rptcflabel">
    <w:name w:val="rptcflabel"/>
    <w:basedOn w:val="Normal"/>
    <w:rsid w:val="00E05F46"/>
    <w:pPr>
      <w:widowControl/>
      <w:spacing w:before="100" w:beforeAutospacing="1" w:after="100" w:afterAutospacing="1"/>
    </w:pPr>
    <w:rPr>
      <w:rFonts w:cs="Arial"/>
      <w:b/>
      <w:bCs/>
      <w:snapToGrid/>
      <w:color w:val="000000"/>
      <w:szCs w:val="24"/>
    </w:rPr>
  </w:style>
  <w:style w:type="paragraph" w:customStyle="1" w:styleId="rptcfplaintext">
    <w:name w:val="rptcfplaintext"/>
    <w:basedOn w:val="Normal"/>
    <w:rsid w:val="00E05F46"/>
    <w:pPr>
      <w:widowControl/>
      <w:spacing w:before="100" w:beforeAutospacing="1" w:after="100" w:afterAutospacing="1"/>
    </w:pPr>
    <w:rPr>
      <w:rFonts w:cs="Arial"/>
      <w:snapToGrid/>
      <w:color w:val="000000"/>
      <w:szCs w:val="24"/>
    </w:rPr>
  </w:style>
  <w:style w:type="paragraph" w:customStyle="1" w:styleId="rptchangedlabel">
    <w:name w:val="rptchangedlabel"/>
    <w:basedOn w:val="Normal"/>
    <w:rsid w:val="00E05F46"/>
    <w:pPr>
      <w:widowControl/>
      <w:spacing w:before="100" w:beforeAutospacing="1" w:after="100" w:afterAutospacing="1"/>
    </w:pPr>
    <w:rPr>
      <w:b/>
      <w:bCs/>
      <w:snapToGrid/>
      <w:color w:val="FF0000"/>
      <w:sz w:val="18"/>
      <w:szCs w:val="18"/>
    </w:rPr>
  </w:style>
  <w:style w:type="paragraph" w:customStyle="1" w:styleId="rptdetail">
    <w:name w:val="rptdetail"/>
    <w:basedOn w:val="Normal"/>
    <w:rsid w:val="00E05F46"/>
    <w:pPr>
      <w:widowControl/>
      <w:spacing w:before="100" w:beforeAutospacing="1" w:after="100" w:afterAutospacing="1"/>
    </w:pPr>
    <w:rPr>
      <w:rFonts w:cs="Arial"/>
      <w:snapToGrid/>
      <w:color w:val="000000"/>
      <w:sz w:val="16"/>
      <w:szCs w:val="16"/>
    </w:rPr>
  </w:style>
  <w:style w:type="paragraph" w:customStyle="1" w:styleId="rptdetaillabel">
    <w:name w:val="rptdetaillabel"/>
    <w:basedOn w:val="Normal"/>
    <w:rsid w:val="00E05F46"/>
    <w:pPr>
      <w:widowControl/>
      <w:spacing w:before="100" w:beforeAutospacing="1" w:after="100" w:afterAutospacing="1"/>
    </w:pPr>
    <w:rPr>
      <w:rFonts w:cs="Arial"/>
      <w:b/>
      <w:bCs/>
      <w:snapToGrid/>
      <w:color w:val="000000"/>
      <w:sz w:val="16"/>
      <w:szCs w:val="16"/>
    </w:rPr>
  </w:style>
  <w:style w:type="paragraph" w:customStyle="1" w:styleId="rptheader">
    <w:name w:val="rptheader"/>
    <w:basedOn w:val="Normal"/>
    <w:rsid w:val="00E05F46"/>
    <w:pPr>
      <w:widowControl/>
      <w:spacing w:before="100" w:beforeAutospacing="1" w:after="100" w:afterAutospacing="1"/>
    </w:pPr>
    <w:rPr>
      <w:rFonts w:cs="Arial"/>
      <w:b/>
      <w:bCs/>
      <w:snapToGrid/>
      <w:color w:val="000000"/>
      <w:szCs w:val="24"/>
    </w:rPr>
  </w:style>
  <w:style w:type="paragraph" w:customStyle="1" w:styleId="rptxlargearial">
    <w:name w:val="rptxlargearial"/>
    <w:basedOn w:val="Normal"/>
    <w:rsid w:val="00E05F46"/>
    <w:pPr>
      <w:widowControl/>
      <w:spacing w:before="100" w:beforeAutospacing="1" w:after="100" w:afterAutospacing="1"/>
    </w:pPr>
    <w:rPr>
      <w:rFonts w:cs="Arial"/>
      <w:snapToGrid/>
      <w:color w:val="000000"/>
      <w:sz w:val="29"/>
      <w:szCs w:val="29"/>
    </w:rPr>
  </w:style>
  <w:style w:type="paragraph" w:customStyle="1" w:styleId="rptlabel">
    <w:name w:val="rptlabel"/>
    <w:basedOn w:val="Normal"/>
    <w:rsid w:val="00E05F46"/>
    <w:pPr>
      <w:widowControl/>
      <w:spacing w:before="100" w:beforeAutospacing="1" w:after="100" w:afterAutospacing="1"/>
    </w:pPr>
    <w:rPr>
      <w:rFonts w:cs="Arial"/>
      <w:snapToGrid/>
      <w:color w:val="000000"/>
      <w:sz w:val="18"/>
      <w:szCs w:val="18"/>
    </w:rPr>
  </w:style>
  <w:style w:type="paragraph" w:customStyle="1" w:styleId="rptplaintext">
    <w:name w:val="rptplaintext"/>
    <w:basedOn w:val="Normal"/>
    <w:rsid w:val="00E05F46"/>
    <w:pPr>
      <w:widowControl/>
      <w:spacing w:before="100" w:beforeAutospacing="1" w:after="100" w:afterAutospacing="1"/>
    </w:pPr>
    <w:rPr>
      <w:rFonts w:cs="Arial"/>
      <w:snapToGrid/>
      <w:color w:val="000000"/>
      <w:sz w:val="18"/>
      <w:szCs w:val="18"/>
    </w:rPr>
  </w:style>
  <w:style w:type="paragraph" w:customStyle="1" w:styleId="rptsectionheader">
    <w:name w:val="rptsectionheader"/>
    <w:basedOn w:val="Normal"/>
    <w:rsid w:val="00E05F46"/>
    <w:pPr>
      <w:widowControl/>
      <w:spacing w:before="100" w:beforeAutospacing="1" w:after="100" w:afterAutospacing="1"/>
    </w:pPr>
    <w:rPr>
      <w:rFonts w:cs="Arial"/>
      <w:b/>
      <w:bCs/>
      <w:snapToGrid/>
      <w:color w:val="000000"/>
      <w:szCs w:val="24"/>
      <w:u w:val="single"/>
    </w:rPr>
  </w:style>
  <w:style w:type="paragraph" w:customStyle="1" w:styleId="rptspace">
    <w:name w:val="rptspace"/>
    <w:basedOn w:val="Normal"/>
    <w:rsid w:val="00E05F46"/>
    <w:pPr>
      <w:widowControl/>
      <w:spacing w:before="100" w:beforeAutospacing="1" w:after="100" w:afterAutospacing="1"/>
    </w:pPr>
    <w:rPr>
      <w:snapToGrid/>
      <w:sz w:val="10"/>
      <w:szCs w:val="10"/>
    </w:rPr>
  </w:style>
  <w:style w:type="paragraph" w:customStyle="1" w:styleId="rptsubheader">
    <w:name w:val="rptsubheader"/>
    <w:basedOn w:val="Normal"/>
    <w:rsid w:val="00E05F46"/>
    <w:pPr>
      <w:widowControl/>
      <w:spacing w:before="100" w:beforeAutospacing="1" w:after="100" w:afterAutospacing="1"/>
    </w:pPr>
    <w:rPr>
      <w:rFonts w:cs="Arial"/>
      <w:b/>
      <w:bCs/>
      <w:snapToGrid/>
      <w:color w:val="000000"/>
      <w:sz w:val="20"/>
    </w:rPr>
  </w:style>
  <w:style w:type="paragraph" w:customStyle="1" w:styleId="rptsubsectionheader">
    <w:name w:val="rptsubsectionheader"/>
    <w:basedOn w:val="Normal"/>
    <w:rsid w:val="00E05F46"/>
    <w:pPr>
      <w:widowControl/>
      <w:spacing w:before="100" w:beforeAutospacing="1" w:after="100" w:afterAutospacing="1"/>
    </w:pPr>
    <w:rPr>
      <w:rFonts w:cs="Arial"/>
      <w:b/>
      <w:bCs/>
      <w:snapToGrid/>
      <w:color w:val="000000"/>
      <w:sz w:val="20"/>
    </w:rPr>
  </w:style>
  <w:style w:type="paragraph" w:customStyle="1" w:styleId="rpttitle">
    <w:name w:val="rpttitle"/>
    <w:basedOn w:val="Normal"/>
    <w:rsid w:val="00E05F46"/>
    <w:pPr>
      <w:widowControl/>
      <w:spacing w:before="100" w:beforeAutospacing="1" w:after="100" w:afterAutospacing="1"/>
    </w:pPr>
    <w:rPr>
      <w:rFonts w:cs="Arial"/>
      <w:b/>
      <w:bCs/>
      <w:snapToGrid/>
      <w:color w:val="000000"/>
      <w:sz w:val="28"/>
      <w:szCs w:val="28"/>
    </w:rPr>
  </w:style>
  <w:style w:type="paragraph" w:customStyle="1" w:styleId="sectionheading">
    <w:name w:val="sectionheading"/>
    <w:basedOn w:val="Normal"/>
    <w:rsid w:val="00E05F46"/>
    <w:pPr>
      <w:widowControl/>
      <w:pBdr>
        <w:top w:val="single" w:sz="6" w:space="0" w:color="447777"/>
        <w:left w:val="single" w:sz="6" w:space="0" w:color="447777"/>
        <w:bottom w:val="single" w:sz="6" w:space="0" w:color="002266"/>
        <w:right w:val="single" w:sz="6" w:space="0" w:color="002266"/>
      </w:pBdr>
      <w:shd w:val="clear" w:color="auto" w:fill="446699"/>
      <w:spacing w:before="100" w:beforeAutospacing="1" w:after="100" w:afterAutospacing="1"/>
    </w:pPr>
    <w:rPr>
      <w:rFonts w:cs="Arial"/>
      <w:b/>
      <w:bCs/>
      <w:snapToGrid/>
      <w:color w:val="FFFFFF"/>
      <w:sz w:val="20"/>
    </w:rPr>
  </w:style>
  <w:style w:type="paragraph" w:customStyle="1" w:styleId="topicheading">
    <w:name w:val="topicheading"/>
    <w:basedOn w:val="Normal"/>
    <w:rsid w:val="00E05F46"/>
    <w:pPr>
      <w:widowControl/>
      <w:spacing w:before="100" w:beforeAutospacing="1" w:after="100" w:afterAutospacing="1"/>
    </w:pPr>
    <w:rPr>
      <w:rFonts w:cs="Arial"/>
      <w:b/>
      <w:bCs/>
      <w:i/>
      <w:iCs/>
      <w:snapToGrid/>
      <w:color w:val="990033"/>
      <w:sz w:val="18"/>
      <w:szCs w:val="18"/>
    </w:rPr>
  </w:style>
  <w:style w:type="paragraph" w:customStyle="1" w:styleId="rptnormal">
    <w:name w:val="rptnormal"/>
    <w:basedOn w:val="Normal"/>
    <w:rsid w:val="00E05F46"/>
    <w:pPr>
      <w:widowControl/>
      <w:spacing w:before="100" w:beforeAutospacing="1" w:after="100" w:afterAutospacing="1"/>
    </w:pPr>
    <w:rPr>
      <w:snapToGrid/>
      <w:color w:val="000000"/>
      <w:sz w:val="18"/>
      <w:szCs w:val="18"/>
    </w:rPr>
  </w:style>
  <w:style w:type="paragraph" w:customStyle="1" w:styleId="rpttableheader">
    <w:name w:val="rpttableheader"/>
    <w:basedOn w:val="Normal"/>
    <w:rsid w:val="00E05F46"/>
    <w:pPr>
      <w:widowControl/>
      <w:shd w:val="clear" w:color="auto" w:fill="C0C0C0"/>
      <w:spacing w:before="100" w:beforeAutospacing="1" w:after="100" w:afterAutospacing="1"/>
    </w:pPr>
    <w:rPr>
      <w:snapToGrid/>
      <w:color w:val="000000"/>
      <w:sz w:val="18"/>
      <w:szCs w:val="18"/>
    </w:rPr>
  </w:style>
  <w:style w:type="paragraph" w:customStyle="1" w:styleId="clsactive">
    <w:name w:val="clsactive"/>
    <w:basedOn w:val="Normal"/>
    <w:rsid w:val="00E05F46"/>
    <w:pPr>
      <w:widowControl/>
      <w:spacing w:before="100" w:beforeAutospacing="1" w:after="100" w:afterAutospacing="1"/>
    </w:pPr>
    <w:rPr>
      <w:b/>
      <w:bCs/>
      <w:snapToGrid/>
      <w:color w:val="FF0000"/>
      <w:sz w:val="18"/>
      <w:szCs w:val="18"/>
    </w:rPr>
  </w:style>
  <w:style w:type="paragraph" w:customStyle="1" w:styleId="clsrequired">
    <w:name w:val="clsrequired"/>
    <w:basedOn w:val="Normal"/>
    <w:rsid w:val="00E05F46"/>
    <w:pPr>
      <w:widowControl/>
      <w:spacing w:before="100" w:beforeAutospacing="1" w:after="100" w:afterAutospacing="1"/>
    </w:pPr>
    <w:rPr>
      <w:snapToGrid/>
      <w:color w:val="FF0000"/>
      <w:sz w:val="16"/>
      <w:szCs w:val="16"/>
    </w:rPr>
  </w:style>
  <w:style w:type="paragraph" w:customStyle="1" w:styleId="sectionheadingtransparent">
    <w:name w:val="sectionheadingtransparent"/>
    <w:basedOn w:val="Normal"/>
    <w:rsid w:val="00E05F46"/>
    <w:pPr>
      <w:widowControl/>
      <w:spacing w:before="100" w:beforeAutospacing="1" w:after="100" w:afterAutospacing="1"/>
    </w:pPr>
    <w:rPr>
      <w:rFonts w:cs="Arial"/>
      <w:b/>
      <w:bCs/>
      <w:snapToGrid/>
      <w:color w:val="000000"/>
      <w:sz w:val="22"/>
      <w:szCs w:val="22"/>
    </w:rPr>
  </w:style>
  <w:style w:type="paragraph" w:customStyle="1" w:styleId="speciesheading">
    <w:name w:val="speciesheading"/>
    <w:basedOn w:val="Normal"/>
    <w:rsid w:val="00E05F46"/>
    <w:pPr>
      <w:widowControl/>
      <w:pBdr>
        <w:top w:val="double" w:sz="6" w:space="0" w:color="000000"/>
        <w:left w:val="double" w:sz="6" w:space="0" w:color="000000"/>
        <w:bottom w:val="double" w:sz="6" w:space="0" w:color="000000"/>
        <w:right w:val="double" w:sz="6" w:space="0" w:color="000000"/>
      </w:pBdr>
      <w:spacing w:before="100" w:beforeAutospacing="1" w:after="100" w:afterAutospacing="1"/>
    </w:pPr>
    <w:rPr>
      <w:rFonts w:cs="Arial"/>
      <w:b/>
      <w:bCs/>
      <w:snapToGrid/>
      <w:color w:val="000000"/>
      <w:sz w:val="18"/>
      <w:szCs w:val="18"/>
    </w:rPr>
  </w:style>
  <w:style w:type="paragraph" w:customStyle="1" w:styleId="rptlabelbold">
    <w:name w:val="rptlabelbold"/>
    <w:basedOn w:val="Normal"/>
    <w:rsid w:val="00E05F46"/>
    <w:pPr>
      <w:widowControl/>
      <w:spacing w:before="100" w:beforeAutospacing="1" w:after="100" w:afterAutospacing="1"/>
    </w:pPr>
    <w:rPr>
      <w:rFonts w:cs="Arial"/>
      <w:b/>
      <w:bCs/>
      <w:snapToGrid/>
      <w:color w:val="000000"/>
      <w:sz w:val="18"/>
      <w:szCs w:val="18"/>
    </w:rPr>
  </w:style>
  <w:style w:type="paragraph" w:customStyle="1" w:styleId="clssectionhrblack">
    <w:name w:val="clssectionhrblack"/>
    <w:basedOn w:val="Normal"/>
    <w:rsid w:val="00E05F46"/>
    <w:pPr>
      <w:widowControl/>
      <w:spacing w:before="100" w:beforeAutospacing="1" w:after="100" w:afterAutospacing="1"/>
      <w:jc w:val="center"/>
    </w:pPr>
    <w:rPr>
      <w:rFonts w:cs="Arial"/>
      <w:snapToGrid/>
      <w:color w:val="000000"/>
      <w:sz w:val="32"/>
      <w:szCs w:val="32"/>
    </w:rPr>
  </w:style>
  <w:style w:type="paragraph" w:customStyle="1" w:styleId="Default">
    <w:name w:val="Default"/>
    <w:link w:val="DefaultChar"/>
    <w:rsid w:val="009619C2"/>
    <w:pPr>
      <w:autoSpaceDE w:val="0"/>
      <w:autoSpaceDN w:val="0"/>
      <w:adjustRightInd w:val="0"/>
    </w:pPr>
    <w:rPr>
      <w:rFonts w:ascii="Arial" w:hAnsi="Arial"/>
      <w:color w:val="000000"/>
      <w:sz w:val="24"/>
      <w:szCs w:val="24"/>
    </w:rPr>
  </w:style>
  <w:style w:type="character" w:customStyle="1" w:styleId="DefaultChar">
    <w:name w:val="Default Char"/>
    <w:link w:val="Default"/>
    <w:rsid w:val="009619C2"/>
    <w:rPr>
      <w:rFonts w:ascii="Arial" w:hAnsi="Arial"/>
      <w:color w:val="000000"/>
      <w:sz w:val="24"/>
      <w:szCs w:val="24"/>
      <w:lang w:bidi="ar-SA"/>
    </w:rPr>
  </w:style>
  <w:style w:type="paragraph" w:customStyle="1" w:styleId="Bulletlisting">
    <w:name w:val="Bullet (listing)"/>
    <w:basedOn w:val="Normal"/>
    <w:rsid w:val="00D82419"/>
    <w:pPr>
      <w:widowControl/>
      <w:numPr>
        <w:numId w:val="2"/>
      </w:numPr>
    </w:pPr>
    <w:rPr>
      <w:rFonts w:cs="Arial"/>
      <w:snapToGrid/>
      <w:szCs w:val="22"/>
    </w:rPr>
  </w:style>
  <w:style w:type="paragraph" w:customStyle="1" w:styleId="ColorfulList-Accent11">
    <w:name w:val="Colorful List - Accent 11"/>
    <w:basedOn w:val="Normal"/>
    <w:qFormat/>
    <w:rsid w:val="00310139"/>
    <w:pPr>
      <w:ind w:left="720"/>
    </w:pPr>
  </w:style>
  <w:style w:type="paragraph" w:styleId="FootnoteText">
    <w:name w:val="footnote text"/>
    <w:basedOn w:val="Normal"/>
    <w:link w:val="FootnoteTextChar"/>
    <w:semiHidden/>
    <w:unhideWhenUsed/>
    <w:rsid w:val="000A66BD"/>
    <w:rPr>
      <w:sz w:val="20"/>
      <w:lang w:val="x-none" w:eastAsia="x-none"/>
    </w:rPr>
  </w:style>
  <w:style w:type="character" w:customStyle="1" w:styleId="FootnoteTextChar">
    <w:name w:val="Footnote Text Char"/>
    <w:link w:val="FootnoteText"/>
    <w:semiHidden/>
    <w:rsid w:val="000A66BD"/>
    <w:rPr>
      <w:snapToGrid w:val="0"/>
    </w:rPr>
  </w:style>
  <w:style w:type="character" w:customStyle="1" w:styleId="Heading9Char">
    <w:name w:val="Heading 9 Char"/>
    <w:aliases w:val="CROMS_Heading9 Char"/>
    <w:link w:val="Heading9"/>
    <w:uiPriority w:val="8"/>
    <w:rsid w:val="008628EE"/>
    <w:rPr>
      <w:rFonts w:ascii="Arial" w:hAnsi="Arial" w:cs="Arial"/>
      <w:b/>
      <w:bCs/>
      <w:i/>
      <w:iCs/>
      <w:sz w:val="18"/>
      <w:szCs w:val="18"/>
    </w:rPr>
  </w:style>
  <w:style w:type="character" w:customStyle="1" w:styleId="Heading7Char">
    <w:name w:val="Heading 7 Char"/>
    <w:aliases w:val="CROMS_Heading7 Char"/>
    <w:link w:val="Heading7"/>
    <w:uiPriority w:val="6"/>
    <w:rsid w:val="008628EE"/>
    <w:rPr>
      <w:i/>
      <w:snapToGrid w:val="0"/>
    </w:rPr>
  </w:style>
  <w:style w:type="character" w:customStyle="1" w:styleId="Heading8Char">
    <w:name w:val="Heading 8 Char"/>
    <w:aliases w:val="CROMS_Heading8 Char"/>
    <w:link w:val="Heading8"/>
    <w:uiPriority w:val="7"/>
    <w:rsid w:val="008628EE"/>
    <w:rPr>
      <w:b/>
      <w:i/>
      <w:snapToGrid w:val="0"/>
      <w:color w:val="000000"/>
      <w:sz w:val="28"/>
    </w:rPr>
  </w:style>
  <w:style w:type="paragraph" w:styleId="HTMLAddress">
    <w:name w:val="HTML Address"/>
    <w:basedOn w:val="Normal"/>
    <w:link w:val="HTMLAddressChar"/>
    <w:unhideWhenUsed/>
    <w:rsid w:val="008628EE"/>
    <w:pPr>
      <w:widowControl/>
      <w:autoSpaceDE w:val="0"/>
      <w:autoSpaceDN w:val="0"/>
    </w:pPr>
    <w:rPr>
      <w:rFonts w:ascii="Times" w:hAnsi="Times"/>
      <w:i/>
      <w:iCs/>
      <w:snapToGrid/>
      <w:szCs w:val="24"/>
      <w:lang w:val="x-none" w:eastAsia="x-none"/>
    </w:rPr>
  </w:style>
  <w:style w:type="character" w:customStyle="1" w:styleId="HTMLAddressChar">
    <w:name w:val="HTML Address Char"/>
    <w:link w:val="HTMLAddress"/>
    <w:rsid w:val="008628EE"/>
    <w:rPr>
      <w:rFonts w:ascii="Times" w:hAnsi="Times" w:cs="Times"/>
      <w:i/>
      <w:iCs/>
      <w:sz w:val="24"/>
      <w:szCs w:val="24"/>
    </w:rPr>
  </w:style>
  <w:style w:type="paragraph" w:styleId="HTMLPreformatted">
    <w:name w:val="HTML Preformatted"/>
    <w:basedOn w:val="Normal"/>
    <w:link w:val="HTMLPreformattedChar"/>
    <w:unhideWhenUsed/>
    <w:rsid w:val="008628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snapToGrid/>
      <w:sz w:val="20"/>
      <w:lang w:val="x-none" w:eastAsia="x-none"/>
    </w:rPr>
  </w:style>
  <w:style w:type="character" w:customStyle="1" w:styleId="HTMLPreformattedChar">
    <w:name w:val="HTML Preformatted Char"/>
    <w:link w:val="HTMLPreformatted"/>
    <w:rsid w:val="008628EE"/>
    <w:rPr>
      <w:rFonts w:ascii="Courier New" w:hAnsi="Courier New" w:cs="Courier New"/>
    </w:rPr>
  </w:style>
  <w:style w:type="paragraph" w:styleId="Index1">
    <w:name w:val="index 1"/>
    <w:basedOn w:val="Normal"/>
    <w:next w:val="Normal"/>
    <w:autoRedefine/>
    <w:semiHidden/>
    <w:unhideWhenUsed/>
    <w:rsid w:val="008628EE"/>
    <w:pPr>
      <w:widowControl/>
      <w:autoSpaceDE w:val="0"/>
      <w:autoSpaceDN w:val="0"/>
      <w:ind w:left="240" w:hanging="240"/>
    </w:pPr>
    <w:rPr>
      <w:rFonts w:ascii="Times" w:hAnsi="Times" w:cs="Times"/>
      <w:snapToGrid/>
      <w:szCs w:val="24"/>
    </w:rPr>
  </w:style>
  <w:style w:type="paragraph" w:styleId="NormalIndent">
    <w:name w:val="Normal Indent"/>
    <w:basedOn w:val="Normal"/>
    <w:unhideWhenUsed/>
    <w:rsid w:val="008628EE"/>
    <w:pPr>
      <w:widowControl/>
      <w:autoSpaceDE w:val="0"/>
      <w:autoSpaceDN w:val="0"/>
      <w:ind w:left="720"/>
    </w:pPr>
    <w:rPr>
      <w:rFonts w:ascii="Times" w:hAnsi="Times" w:cs="Times"/>
      <w:snapToGrid/>
      <w:szCs w:val="24"/>
    </w:rPr>
  </w:style>
  <w:style w:type="character" w:customStyle="1" w:styleId="CommentTextChar">
    <w:name w:val="Comment Text Char"/>
    <w:link w:val="CommentText"/>
    <w:uiPriority w:val="99"/>
    <w:rsid w:val="008628EE"/>
    <w:rPr>
      <w:snapToGrid w:val="0"/>
    </w:rPr>
  </w:style>
  <w:style w:type="character" w:customStyle="1" w:styleId="HeaderChar">
    <w:name w:val="Header Char"/>
    <w:link w:val="Header"/>
    <w:uiPriority w:val="99"/>
    <w:rsid w:val="008628EE"/>
    <w:rPr>
      <w:snapToGrid w:val="0"/>
      <w:sz w:val="24"/>
    </w:rPr>
  </w:style>
  <w:style w:type="character" w:customStyle="1" w:styleId="FooterChar">
    <w:name w:val="Footer Char"/>
    <w:link w:val="Footer"/>
    <w:uiPriority w:val="99"/>
    <w:rsid w:val="008628EE"/>
    <w:rPr>
      <w:snapToGrid w:val="0"/>
      <w:sz w:val="24"/>
    </w:rPr>
  </w:style>
  <w:style w:type="paragraph" w:styleId="Caption">
    <w:name w:val="caption"/>
    <w:basedOn w:val="Normal"/>
    <w:next w:val="Normal"/>
    <w:qFormat/>
    <w:rsid w:val="008628EE"/>
    <w:pPr>
      <w:widowControl/>
      <w:autoSpaceDE w:val="0"/>
      <w:autoSpaceDN w:val="0"/>
    </w:pPr>
    <w:rPr>
      <w:rFonts w:ascii="Times" w:hAnsi="Times" w:cs="Times"/>
      <w:b/>
      <w:bCs/>
      <w:snapToGrid/>
      <w:szCs w:val="24"/>
    </w:rPr>
  </w:style>
  <w:style w:type="paragraph" w:styleId="EnvelopeAddress">
    <w:name w:val="envelope address"/>
    <w:basedOn w:val="Normal"/>
    <w:unhideWhenUsed/>
    <w:rsid w:val="008628EE"/>
    <w:pPr>
      <w:framePr w:w="7920" w:h="1980" w:hSpace="180" w:wrap="auto" w:hAnchor="page" w:xAlign="center" w:yAlign="bottom"/>
      <w:widowControl/>
      <w:autoSpaceDE w:val="0"/>
      <w:autoSpaceDN w:val="0"/>
      <w:ind w:left="2880"/>
    </w:pPr>
    <w:rPr>
      <w:rFonts w:cs="Arial"/>
      <w:snapToGrid/>
      <w:szCs w:val="24"/>
    </w:rPr>
  </w:style>
  <w:style w:type="paragraph" w:styleId="EnvelopeReturn">
    <w:name w:val="envelope return"/>
    <w:basedOn w:val="Normal"/>
    <w:unhideWhenUsed/>
    <w:rsid w:val="008628EE"/>
    <w:pPr>
      <w:widowControl/>
      <w:autoSpaceDE w:val="0"/>
      <w:autoSpaceDN w:val="0"/>
    </w:pPr>
    <w:rPr>
      <w:rFonts w:cs="Arial"/>
      <w:snapToGrid/>
      <w:sz w:val="20"/>
    </w:rPr>
  </w:style>
  <w:style w:type="character" w:customStyle="1" w:styleId="EndnoteTextChar">
    <w:name w:val="Endnote Text Char"/>
    <w:link w:val="EndnoteText"/>
    <w:semiHidden/>
    <w:rsid w:val="008628EE"/>
  </w:style>
  <w:style w:type="paragraph" w:styleId="MacroText">
    <w:name w:val="macro"/>
    <w:link w:val="MacroTextChar"/>
    <w:semiHidden/>
    <w:unhideWhenUsed/>
    <w:rsid w:val="008628EE"/>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sz w:val="24"/>
      <w:szCs w:val="24"/>
    </w:rPr>
  </w:style>
  <w:style w:type="character" w:customStyle="1" w:styleId="MacroTextChar">
    <w:name w:val="Macro Text Char"/>
    <w:link w:val="MacroText"/>
    <w:semiHidden/>
    <w:rsid w:val="008628EE"/>
    <w:rPr>
      <w:rFonts w:ascii="Courier New" w:hAnsi="Courier New"/>
      <w:sz w:val="24"/>
      <w:szCs w:val="24"/>
      <w:lang w:bidi="ar-SA"/>
    </w:rPr>
  </w:style>
  <w:style w:type="paragraph" w:styleId="List">
    <w:name w:val="List"/>
    <w:basedOn w:val="Normal"/>
    <w:unhideWhenUsed/>
    <w:rsid w:val="008628EE"/>
    <w:pPr>
      <w:widowControl/>
      <w:autoSpaceDE w:val="0"/>
      <w:autoSpaceDN w:val="0"/>
      <w:ind w:left="360" w:hanging="360"/>
    </w:pPr>
    <w:rPr>
      <w:rFonts w:ascii="Times" w:hAnsi="Times" w:cs="Times"/>
      <w:snapToGrid/>
      <w:szCs w:val="24"/>
    </w:rPr>
  </w:style>
  <w:style w:type="paragraph" w:styleId="ListBullet">
    <w:name w:val="List Bullet"/>
    <w:basedOn w:val="Normal"/>
    <w:autoRedefine/>
    <w:unhideWhenUsed/>
    <w:rsid w:val="008628EE"/>
    <w:pPr>
      <w:widowControl/>
      <w:autoSpaceDE w:val="0"/>
      <w:autoSpaceDN w:val="0"/>
      <w:ind w:left="720" w:hanging="360"/>
    </w:pPr>
    <w:rPr>
      <w:rFonts w:ascii="Times" w:hAnsi="Times" w:cs="Times"/>
      <w:snapToGrid/>
      <w:szCs w:val="24"/>
    </w:rPr>
  </w:style>
  <w:style w:type="paragraph" w:styleId="ListNumber">
    <w:name w:val="List Number"/>
    <w:basedOn w:val="Normal"/>
    <w:unhideWhenUsed/>
    <w:rsid w:val="008628EE"/>
    <w:pPr>
      <w:widowControl/>
      <w:tabs>
        <w:tab w:val="num" w:pos="720"/>
      </w:tabs>
      <w:autoSpaceDE w:val="0"/>
      <w:autoSpaceDN w:val="0"/>
      <w:ind w:left="720" w:hanging="360"/>
    </w:pPr>
    <w:rPr>
      <w:rFonts w:ascii="Times" w:hAnsi="Times" w:cs="Times"/>
      <w:snapToGrid/>
      <w:szCs w:val="24"/>
    </w:rPr>
  </w:style>
  <w:style w:type="paragraph" w:styleId="List2">
    <w:name w:val="List 2"/>
    <w:basedOn w:val="Normal"/>
    <w:unhideWhenUsed/>
    <w:rsid w:val="008628EE"/>
    <w:pPr>
      <w:widowControl/>
      <w:autoSpaceDE w:val="0"/>
      <w:autoSpaceDN w:val="0"/>
      <w:ind w:left="720" w:hanging="360"/>
    </w:pPr>
    <w:rPr>
      <w:rFonts w:ascii="Times" w:hAnsi="Times" w:cs="Times"/>
      <w:snapToGrid/>
      <w:szCs w:val="24"/>
    </w:rPr>
  </w:style>
  <w:style w:type="paragraph" w:styleId="List3">
    <w:name w:val="List 3"/>
    <w:basedOn w:val="Normal"/>
    <w:unhideWhenUsed/>
    <w:rsid w:val="008628EE"/>
    <w:pPr>
      <w:widowControl/>
      <w:autoSpaceDE w:val="0"/>
      <w:autoSpaceDN w:val="0"/>
      <w:ind w:left="1080" w:hanging="360"/>
    </w:pPr>
    <w:rPr>
      <w:rFonts w:ascii="Times" w:hAnsi="Times" w:cs="Times"/>
      <w:snapToGrid/>
      <w:szCs w:val="24"/>
    </w:rPr>
  </w:style>
  <w:style w:type="paragraph" w:styleId="List4">
    <w:name w:val="List 4"/>
    <w:basedOn w:val="Normal"/>
    <w:unhideWhenUsed/>
    <w:rsid w:val="008628EE"/>
    <w:pPr>
      <w:widowControl/>
      <w:autoSpaceDE w:val="0"/>
      <w:autoSpaceDN w:val="0"/>
      <w:ind w:left="1440" w:hanging="360"/>
    </w:pPr>
    <w:rPr>
      <w:rFonts w:ascii="Times" w:hAnsi="Times" w:cs="Times"/>
      <w:snapToGrid/>
      <w:szCs w:val="24"/>
    </w:rPr>
  </w:style>
  <w:style w:type="paragraph" w:styleId="List5">
    <w:name w:val="List 5"/>
    <w:basedOn w:val="Normal"/>
    <w:unhideWhenUsed/>
    <w:rsid w:val="008628EE"/>
    <w:pPr>
      <w:widowControl/>
      <w:autoSpaceDE w:val="0"/>
      <w:autoSpaceDN w:val="0"/>
      <w:ind w:left="1800" w:hanging="360"/>
    </w:pPr>
    <w:rPr>
      <w:rFonts w:ascii="Times" w:hAnsi="Times" w:cs="Times"/>
      <w:snapToGrid/>
      <w:szCs w:val="24"/>
    </w:rPr>
  </w:style>
  <w:style w:type="paragraph" w:styleId="ListBullet2">
    <w:name w:val="List Bullet 2"/>
    <w:aliases w:val="CROMS_TextBulletedList"/>
    <w:basedOn w:val="Normal"/>
    <w:autoRedefine/>
    <w:uiPriority w:val="10"/>
    <w:unhideWhenUsed/>
    <w:rsid w:val="008628EE"/>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unhideWhenUsed/>
    <w:rsid w:val="008628EE"/>
    <w:pPr>
      <w:widowControl/>
      <w:tabs>
        <w:tab w:val="num" w:pos="1080"/>
      </w:tabs>
      <w:autoSpaceDE w:val="0"/>
      <w:autoSpaceDN w:val="0"/>
      <w:ind w:left="1080"/>
    </w:pPr>
    <w:rPr>
      <w:rFonts w:ascii="Times" w:hAnsi="Times" w:cs="Times"/>
      <w:snapToGrid/>
      <w:szCs w:val="24"/>
    </w:rPr>
  </w:style>
  <w:style w:type="paragraph" w:styleId="ListBullet4">
    <w:name w:val="List Bullet 4"/>
    <w:basedOn w:val="Normal"/>
    <w:autoRedefine/>
    <w:unhideWhenUsed/>
    <w:rsid w:val="008628EE"/>
    <w:pPr>
      <w:widowControl/>
      <w:autoSpaceDE w:val="0"/>
      <w:autoSpaceDN w:val="0"/>
      <w:ind w:left="720" w:hanging="360"/>
    </w:pPr>
    <w:rPr>
      <w:rFonts w:ascii="Times" w:hAnsi="Times" w:cs="Times"/>
      <w:snapToGrid/>
      <w:szCs w:val="24"/>
    </w:rPr>
  </w:style>
  <w:style w:type="paragraph" w:styleId="ListBullet5">
    <w:name w:val="List Bullet 5"/>
    <w:basedOn w:val="Normal"/>
    <w:autoRedefine/>
    <w:unhideWhenUsed/>
    <w:rsid w:val="008628EE"/>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unhideWhenUsed/>
    <w:rsid w:val="008628EE"/>
    <w:pPr>
      <w:widowControl/>
      <w:tabs>
        <w:tab w:val="num" w:pos="1080"/>
      </w:tabs>
      <w:autoSpaceDE w:val="0"/>
      <w:autoSpaceDN w:val="0"/>
      <w:ind w:left="1080" w:hanging="360"/>
    </w:pPr>
    <w:rPr>
      <w:rFonts w:ascii="Times" w:hAnsi="Times" w:cs="Times"/>
      <w:snapToGrid/>
      <w:szCs w:val="24"/>
    </w:rPr>
  </w:style>
  <w:style w:type="paragraph" w:styleId="ListNumber3">
    <w:name w:val="List Number 3"/>
    <w:basedOn w:val="Normal"/>
    <w:unhideWhenUsed/>
    <w:rsid w:val="008628EE"/>
    <w:pPr>
      <w:widowControl/>
      <w:tabs>
        <w:tab w:val="num" w:pos="1440"/>
      </w:tabs>
      <w:autoSpaceDE w:val="0"/>
      <w:autoSpaceDN w:val="0"/>
      <w:ind w:left="1440" w:hanging="360"/>
    </w:pPr>
    <w:rPr>
      <w:rFonts w:ascii="Times" w:hAnsi="Times" w:cs="Times"/>
      <w:snapToGrid/>
      <w:szCs w:val="24"/>
    </w:rPr>
  </w:style>
  <w:style w:type="paragraph" w:styleId="ListNumber4">
    <w:name w:val="List Number 4"/>
    <w:basedOn w:val="Normal"/>
    <w:unhideWhenUsed/>
    <w:rsid w:val="008628EE"/>
    <w:pPr>
      <w:widowControl/>
      <w:tabs>
        <w:tab w:val="num" w:pos="1800"/>
      </w:tabs>
      <w:autoSpaceDE w:val="0"/>
      <w:autoSpaceDN w:val="0"/>
      <w:ind w:left="1800" w:hanging="360"/>
    </w:pPr>
    <w:rPr>
      <w:rFonts w:ascii="Times" w:hAnsi="Times" w:cs="Times"/>
      <w:snapToGrid/>
      <w:szCs w:val="24"/>
    </w:rPr>
  </w:style>
  <w:style w:type="paragraph" w:styleId="ListNumber5">
    <w:name w:val="List Number 5"/>
    <w:basedOn w:val="Normal"/>
    <w:unhideWhenUsed/>
    <w:rsid w:val="008628EE"/>
    <w:pPr>
      <w:widowControl/>
      <w:tabs>
        <w:tab w:val="num" w:pos="360"/>
      </w:tabs>
      <w:autoSpaceDE w:val="0"/>
      <w:autoSpaceDN w:val="0"/>
      <w:ind w:left="360" w:hanging="360"/>
    </w:pPr>
    <w:rPr>
      <w:rFonts w:ascii="Times" w:hAnsi="Times" w:cs="Times"/>
      <w:snapToGrid/>
      <w:szCs w:val="24"/>
    </w:rPr>
  </w:style>
  <w:style w:type="character" w:customStyle="1" w:styleId="TitleChar">
    <w:name w:val="Title Char"/>
    <w:link w:val="Title"/>
    <w:rsid w:val="008628EE"/>
    <w:rPr>
      <w:rFonts w:ascii="Arial" w:hAnsi="Arial"/>
      <w:b/>
      <w:snapToGrid w:val="0"/>
      <w:sz w:val="36"/>
    </w:rPr>
  </w:style>
  <w:style w:type="paragraph" w:styleId="Closing">
    <w:name w:val="Closing"/>
    <w:basedOn w:val="Normal"/>
    <w:link w:val="ClosingChar"/>
    <w:unhideWhenUsed/>
    <w:rsid w:val="008628EE"/>
    <w:pPr>
      <w:widowControl/>
      <w:autoSpaceDE w:val="0"/>
      <w:autoSpaceDN w:val="0"/>
      <w:ind w:left="4320"/>
    </w:pPr>
    <w:rPr>
      <w:rFonts w:ascii="Times" w:hAnsi="Times"/>
      <w:snapToGrid/>
      <w:szCs w:val="24"/>
      <w:lang w:val="x-none" w:eastAsia="x-none"/>
    </w:rPr>
  </w:style>
  <w:style w:type="character" w:customStyle="1" w:styleId="ClosingChar">
    <w:name w:val="Closing Char"/>
    <w:link w:val="Closing"/>
    <w:rsid w:val="008628EE"/>
    <w:rPr>
      <w:rFonts w:ascii="Times" w:hAnsi="Times" w:cs="Times"/>
      <w:sz w:val="24"/>
      <w:szCs w:val="24"/>
    </w:rPr>
  </w:style>
  <w:style w:type="paragraph" w:styleId="Signature">
    <w:name w:val="Signature"/>
    <w:basedOn w:val="Normal"/>
    <w:link w:val="SignatureChar"/>
    <w:unhideWhenUsed/>
    <w:rsid w:val="008628EE"/>
    <w:pPr>
      <w:widowControl/>
      <w:autoSpaceDE w:val="0"/>
      <w:autoSpaceDN w:val="0"/>
      <w:ind w:left="4320"/>
    </w:pPr>
    <w:rPr>
      <w:rFonts w:ascii="Times" w:hAnsi="Times"/>
      <w:snapToGrid/>
      <w:szCs w:val="24"/>
      <w:lang w:val="x-none" w:eastAsia="x-none"/>
    </w:rPr>
  </w:style>
  <w:style w:type="character" w:customStyle="1" w:styleId="SignatureChar">
    <w:name w:val="Signature Char"/>
    <w:link w:val="Signature"/>
    <w:rsid w:val="008628EE"/>
    <w:rPr>
      <w:rFonts w:ascii="Times" w:hAnsi="Times" w:cs="Times"/>
      <w:sz w:val="24"/>
      <w:szCs w:val="24"/>
    </w:rPr>
  </w:style>
  <w:style w:type="character" w:customStyle="1" w:styleId="BodyTextChar">
    <w:name w:val="Body Text Char"/>
    <w:rsid w:val="008628EE"/>
    <w:rPr>
      <w:rFonts w:ascii="Times" w:hAnsi="Times" w:cs="Times"/>
      <w:sz w:val="24"/>
      <w:szCs w:val="24"/>
    </w:rPr>
  </w:style>
  <w:style w:type="character" w:customStyle="1" w:styleId="BodyTextIndentChar">
    <w:name w:val="Body Text Indent Char"/>
    <w:rsid w:val="008628EE"/>
    <w:rPr>
      <w:rFonts w:ascii="Arial" w:hAnsi="Arial" w:cs="Arial"/>
      <w:sz w:val="22"/>
      <w:szCs w:val="22"/>
    </w:rPr>
  </w:style>
  <w:style w:type="paragraph" w:styleId="ListContinue">
    <w:name w:val="List Continue"/>
    <w:basedOn w:val="Normal"/>
    <w:unhideWhenUsed/>
    <w:rsid w:val="008628EE"/>
    <w:pPr>
      <w:widowControl/>
      <w:autoSpaceDE w:val="0"/>
      <w:autoSpaceDN w:val="0"/>
      <w:ind w:left="360"/>
    </w:pPr>
    <w:rPr>
      <w:rFonts w:ascii="Times" w:hAnsi="Times" w:cs="Times"/>
      <w:snapToGrid/>
      <w:szCs w:val="24"/>
    </w:rPr>
  </w:style>
  <w:style w:type="paragraph" w:styleId="ListContinue2">
    <w:name w:val="List Continue 2"/>
    <w:basedOn w:val="Normal"/>
    <w:unhideWhenUsed/>
    <w:rsid w:val="008628EE"/>
    <w:pPr>
      <w:widowControl/>
      <w:autoSpaceDE w:val="0"/>
      <w:autoSpaceDN w:val="0"/>
      <w:ind w:left="720"/>
    </w:pPr>
    <w:rPr>
      <w:rFonts w:ascii="Times" w:hAnsi="Times" w:cs="Times"/>
      <w:snapToGrid/>
      <w:szCs w:val="24"/>
    </w:rPr>
  </w:style>
  <w:style w:type="paragraph" w:styleId="ListContinue3">
    <w:name w:val="List Continue 3"/>
    <w:basedOn w:val="Normal"/>
    <w:unhideWhenUsed/>
    <w:rsid w:val="008628EE"/>
    <w:pPr>
      <w:widowControl/>
      <w:autoSpaceDE w:val="0"/>
      <w:autoSpaceDN w:val="0"/>
      <w:ind w:left="1080"/>
    </w:pPr>
    <w:rPr>
      <w:rFonts w:ascii="Times" w:hAnsi="Times" w:cs="Times"/>
      <w:snapToGrid/>
      <w:szCs w:val="24"/>
    </w:rPr>
  </w:style>
  <w:style w:type="paragraph" w:styleId="ListContinue4">
    <w:name w:val="List Continue 4"/>
    <w:basedOn w:val="Normal"/>
    <w:unhideWhenUsed/>
    <w:rsid w:val="008628EE"/>
    <w:pPr>
      <w:widowControl/>
      <w:autoSpaceDE w:val="0"/>
      <w:autoSpaceDN w:val="0"/>
      <w:ind w:left="1440"/>
    </w:pPr>
    <w:rPr>
      <w:rFonts w:ascii="Times" w:hAnsi="Times" w:cs="Times"/>
      <w:snapToGrid/>
      <w:szCs w:val="24"/>
    </w:rPr>
  </w:style>
  <w:style w:type="paragraph" w:styleId="ListContinue5">
    <w:name w:val="List Continue 5"/>
    <w:basedOn w:val="Normal"/>
    <w:unhideWhenUsed/>
    <w:rsid w:val="008628EE"/>
    <w:pPr>
      <w:widowControl/>
      <w:autoSpaceDE w:val="0"/>
      <w:autoSpaceDN w:val="0"/>
      <w:ind w:left="1800"/>
    </w:pPr>
    <w:rPr>
      <w:rFonts w:ascii="Times" w:hAnsi="Times" w:cs="Times"/>
      <w:snapToGrid/>
      <w:szCs w:val="24"/>
    </w:rPr>
  </w:style>
  <w:style w:type="paragraph" w:styleId="MessageHeader">
    <w:name w:val="Message Header"/>
    <w:basedOn w:val="Normal"/>
    <w:link w:val="MessageHeaderChar"/>
    <w:unhideWhenUsed/>
    <w:rsid w:val="008628EE"/>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snapToGrid/>
      <w:szCs w:val="24"/>
      <w:lang w:val="x-none" w:eastAsia="x-none"/>
    </w:rPr>
  </w:style>
  <w:style w:type="character" w:customStyle="1" w:styleId="MessageHeaderChar">
    <w:name w:val="Message Header Char"/>
    <w:link w:val="MessageHeader"/>
    <w:rsid w:val="008628EE"/>
    <w:rPr>
      <w:rFonts w:ascii="Arial" w:hAnsi="Arial" w:cs="Arial"/>
      <w:sz w:val="24"/>
      <w:szCs w:val="24"/>
      <w:shd w:val="pct20" w:color="auto" w:fill="auto"/>
    </w:rPr>
  </w:style>
  <w:style w:type="paragraph" w:styleId="Subtitle">
    <w:name w:val="Subtitle"/>
    <w:basedOn w:val="Normal"/>
    <w:link w:val="SubtitleChar"/>
    <w:qFormat/>
    <w:rsid w:val="008628EE"/>
    <w:pPr>
      <w:widowControl/>
      <w:autoSpaceDE w:val="0"/>
      <w:autoSpaceDN w:val="0"/>
      <w:spacing w:after="60"/>
      <w:jc w:val="center"/>
      <w:outlineLvl w:val="1"/>
    </w:pPr>
    <w:rPr>
      <w:snapToGrid/>
      <w:szCs w:val="24"/>
      <w:lang w:val="x-none" w:eastAsia="x-none"/>
    </w:rPr>
  </w:style>
  <w:style w:type="character" w:customStyle="1" w:styleId="SubtitleChar">
    <w:name w:val="Subtitle Char"/>
    <w:link w:val="Subtitle"/>
    <w:rsid w:val="008628EE"/>
    <w:rPr>
      <w:rFonts w:ascii="Arial" w:hAnsi="Arial" w:cs="Arial"/>
      <w:sz w:val="24"/>
      <w:szCs w:val="24"/>
    </w:rPr>
  </w:style>
  <w:style w:type="paragraph" w:styleId="Salutation">
    <w:name w:val="Salutation"/>
    <w:basedOn w:val="Normal"/>
    <w:next w:val="Normal"/>
    <w:link w:val="SalutationChar"/>
    <w:unhideWhenUsed/>
    <w:rsid w:val="008628EE"/>
    <w:pPr>
      <w:widowControl/>
      <w:autoSpaceDE w:val="0"/>
      <w:autoSpaceDN w:val="0"/>
    </w:pPr>
    <w:rPr>
      <w:rFonts w:ascii="Times" w:hAnsi="Times"/>
      <w:snapToGrid/>
      <w:szCs w:val="24"/>
      <w:lang w:val="x-none" w:eastAsia="x-none"/>
    </w:rPr>
  </w:style>
  <w:style w:type="character" w:customStyle="1" w:styleId="SalutationChar">
    <w:name w:val="Salutation Char"/>
    <w:link w:val="Salutation"/>
    <w:rsid w:val="008628EE"/>
    <w:rPr>
      <w:rFonts w:ascii="Times" w:hAnsi="Times" w:cs="Times"/>
      <w:sz w:val="24"/>
      <w:szCs w:val="24"/>
    </w:rPr>
  </w:style>
  <w:style w:type="paragraph" w:styleId="Date">
    <w:name w:val="Date"/>
    <w:basedOn w:val="Normal"/>
    <w:next w:val="Normal"/>
    <w:link w:val="DateChar"/>
    <w:unhideWhenUsed/>
    <w:rsid w:val="008628EE"/>
    <w:pPr>
      <w:widowControl/>
      <w:autoSpaceDE w:val="0"/>
      <w:autoSpaceDN w:val="0"/>
    </w:pPr>
    <w:rPr>
      <w:rFonts w:ascii="Times" w:hAnsi="Times"/>
      <w:snapToGrid/>
      <w:szCs w:val="24"/>
      <w:lang w:val="x-none" w:eastAsia="x-none"/>
    </w:rPr>
  </w:style>
  <w:style w:type="character" w:customStyle="1" w:styleId="DateChar">
    <w:name w:val="Date Char"/>
    <w:link w:val="Date"/>
    <w:rsid w:val="008628EE"/>
    <w:rPr>
      <w:rFonts w:ascii="Times" w:hAnsi="Times" w:cs="Times"/>
      <w:sz w:val="24"/>
      <w:szCs w:val="24"/>
    </w:rPr>
  </w:style>
  <w:style w:type="paragraph" w:styleId="BodyTextFirstIndent">
    <w:name w:val="Body Text First Indent"/>
    <w:basedOn w:val="BodyText"/>
    <w:link w:val="BodyTextFirstIndentChar"/>
    <w:unhideWhenUsed/>
    <w:rsid w:val="008628EE"/>
    <w:pPr>
      <w:autoSpaceDE w:val="0"/>
      <w:autoSpaceDN w:val="0"/>
      <w:ind w:firstLine="210"/>
    </w:pPr>
    <w:rPr>
      <w:rFonts w:ascii="Times" w:hAnsi="Times"/>
      <w:szCs w:val="24"/>
    </w:rPr>
  </w:style>
  <w:style w:type="character" w:customStyle="1" w:styleId="BodyTextChar1">
    <w:name w:val="Body Text Char1"/>
    <w:link w:val="BodyText"/>
    <w:rsid w:val="008628EE"/>
    <w:rPr>
      <w:sz w:val="24"/>
    </w:rPr>
  </w:style>
  <w:style w:type="character" w:customStyle="1" w:styleId="BodyTextFirstIndentChar">
    <w:name w:val="Body Text First Indent Char"/>
    <w:link w:val="BodyTextFirstIndent"/>
    <w:rsid w:val="008628EE"/>
    <w:rPr>
      <w:rFonts w:ascii="Times" w:hAnsi="Times" w:cs="Times"/>
      <w:sz w:val="24"/>
      <w:szCs w:val="24"/>
    </w:rPr>
  </w:style>
  <w:style w:type="paragraph" w:styleId="BodyTextFirstIndent2">
    <w:name w:val="Body Text First Indent 2"/>
    <w:basedOn w:val="BodyTextIndent"/>
    <w:link w:val="BodyTextFirstIndent2Char"/>
    <w:unhideWhenUsed/>
    <w:rsid w:val="008628EE"/>
    <w:pPr>
      <w:widowControl/>
      <w:autoSpaceDE w:val="0"/>
      <w:autoSpaceDN w:val="0"/>
      <w:ind w:left="360" w:firstLine="210"/>
    </w:pPr>
    <w:rPr>
      <w:rFonts w:ascii="Times" w:hAnsi="Times"/>
      <w:caps w:val="0"/>
      <w:snapToGrid/>
      <w:szCs w:val="24"/>
    </w:rPr>
  </w:style>
  <w:style w:type="character" w:customStyle="1" w:styleId="BodyTextIndentChar1">
    <w:name w:val="Body Text Indent Char1"/>
    <w:link w:val="BodyTextIndent"/>
    <w:rsid w:val="008628EE"/>
    <w:rPr>
      <w:rFonts w:ascii="Arial" w:hAnsi="Arial"/>
      <w:caps/>
      <w:snapToGrid w:val="0"/>
      <w:sz w:val="24"/>
      <w:lang w:val="x-none" w:eastAsia="x-none"/>
    </w:rPr>
  </w:style>
  <w:style w:type="character" w:customStyle="1" w:styleId="BodyTextFirstIndent2Char">
    <w:name w:val="Body Text First Indent 2 Char"/>
    <w:link w:val="BodyTextFirstIndent2"/>
    <w:rsid w:val="008628EE"/>
    <w:rPr>
      <w:rFonts w:ascii="Times" w:hAnsi="Times"/>
      <w:sz w:val="24"/>
      <w:szCs w:val="24"/>
      <w:lang w:val="x-none" w:eastAsia="x-none"/>
    </w:rPr>
  </w:style>
  <w:style w:type="paragraph" w:styleId="NoteHeading">
    <w:name w:val="Note Heading"/>
    <w:basedOn w:val="Normal"/>
    <w:next w:val="Normal"/>
    <w:link w:val="NoteHeadingChar"/>
    <w:unhideWhenUsed/>
    <w:rsid w:val="008628EE"/>
    <w:pPr>
      <w:widowControl/>
      <w:autoSpaceDE w:val="0"/>
      <w:autoSpaceDN w:val="0"/>
    </w:pPr>
    <w:rPr>
      <w:rFonts w:ascii="Times" w:hAnsi="Times"/>
      <w:snapToGrid/>
      <w:szCs w:val="24"/>
      <w:lang w:val="x-none" w:eastAsia="x-none"/>
    </w:rPr>
  </w:style>
  <w:style w:type="character" w:customStyle="1" w:styleId="NoteHeadingChar">
    <w:name w:val="Note Heading Char"/>
    <w:link w:val="NoteHeading"/>
    <w:rsid w:val="008628EE"/>
    <w:rPr>
      <w:rFonts w:ascii="Times" w:hAnsi="Times" w:cs="Times"/>
      <w:sz w:val="24"/>
      <w:szCs w:val="24"/>
    </w:rPr>
  </w:style>
  <w:style w:type="character" w:customStyle="1" w:styleId="BodyText2Char">
    <w:name w:val="Body Text 2 Char"/>
    <w:link w:val="BodyText2"/>
    <w:rsid w:val="008628EE"/>
    <w:rPr>
      <w:b/>
      <w:snapToGrid w:val="0"/>
      <w:color w:val="000000"/>
      <w:sz w:val="56"/>
    </w:rPr>
  </w:style>
  <w:style w:type="character" w:customStyle="1" w:styleId="BodyText3Char">
    <w:name w:val="Body Text 3 Char"/>
    <w:link w:val="BodyText3"/>
    <w:rsid w:val="008628EE"/>
    <w:rPr>
      <w:b/>
      <w:snapToGrid w:val="0"/>
      <w:sz w:val="26"/>
    </w:rPr>
  </w:style>
  <w:style w:type="character" w:customStyle="1" w:styleId="BodyTextIndent2Char">
    <w:name w:val="Body Text Indent 2 Char"/>
    <w:link w:val="BodyTextIndent2"/>
    <w:rsid w:val="008628EE"/>
    <w:rPr>
      <w:snapToGrid w:val="0"/>
      <w:sz w:val="24"/>
    </w:rPr>
  </w:style>
  <w:style w:type="paragraph" w:styleId="BodyTextIndent3">
    <w:name w:val="Body Text Indent 3"/>
    <w:basedOn w:val="Normal"/>
    <w:link w:val="BodyTextIndent3Char"/>
    <w:unhideWhenUsed/>
    <w:rsid w:val="008628EE"/>
    <w:pPr>
      <w:widowControl/>
      <w:autoSpaceDE w:val="0"/>
      <w:autoSpaceDN w:val="0"/>
      <w:ind w:left="360"/>
    </w:pPr>
    <w:rPr>
      <w:rFonts w:ascii="Times" w:hAnsi="Times"/>
      <w:snapToGrid/>
      <w:sz w:val="16"/>
      <w:szCs w:val="16"/>
      <w:lang w:val="x-none" w:eastAsia="x-none"/>
    </w:rPr>
  </w:style>
  <w:style w:type="character" w:customStyle="1" w:styleId="BodyTextIndent3Char">
    <w:name w:val="Body Text Indent 3 Char"/>
    <w:link w:val="BodyTextIndent3"/>
    <w:rsid w:val="008628EE"/>
    <w:rPr>
      <w:rFonts w:ascii="Times" w:hAnsi="Times" w:cs="Times"/>
      <w:sz w:val="16"/>
      <w:szCs w:val="16"/>
    </w:rPr>
  </w:style>
  <w:style w:type="paragraph" w:styleId="BlockText">
    <w:name w:val="Block Text"/>
    <w:basedOn w:val="Normal"/>
    <w:unhideWhenUsed/>
    <w:rsid w:val="008628EE"/>
    <w:pPr>
      <w:widowControl/>
      <w:autoSpaceDE w:val="0"/>
      <w:autoSpaceDN w:val="0"/>
      <w:ind w:left="1440" w:right="1440"/>
    </w:pPr>
    <w:rPr>
      <w:rFonts w:ascii="Times" w:hAnsi="Times" w:cs="Times"/>
      <w:snapToGrid/>
      <w:szCs w:val="24"/>
    </w:rPr>
  </w:style>
  <w:style w:type="character" w:customStyle="1" w:styleId="DocumentMapChar">
    <w:name w:val="Document Map Char"/>
    <w:link w:val="DocumentMap"/>
    <w:semiHidden/>
    <w:rsid w:val="008628EE"/>
    <w:rPr>
      <w:rFonts w:ascii="Tahoma" w:hAnsi="Tahoma"/>
      <w:snapToGrid w:val="0"/>
      <w:sz w:val="24"/>
      <w:shd w:val="clear" w:color="auto" w:fill="000080"/>
    </w:rPr>
  </w:style>
  <w:style w:type="paragraph" w:styleId="PlainText">
    <w:name w:val="Plain Text"/>
    <w:basedOn w:val="Normal"/>
    <w:link w:val="PlainTextChar"/>
    <w:unhideWhenUsed/>
    <w:rsid w:val="008628EE"/>
    <w:pPr>
      <w:widowControl/>
      <w:autoSpaceDE w:val="0"/>
      <w:autoSpaceDN w:val="0"/>
    </w:pPr>
    <w:rPr>
      <w:rFonts w:ascii="Courier New" w:hAnsi="Courier New"/>
      <w:snapToGrid/>
      <w:sz w:val="20"/>
      <w:lang w:val="x-none" w:eastAsia="x-none"/>
    </w:rPr>
  </w:style>
  <w:style w:type="character" w:customStyle="1" w:styleId="PlainTextChar">
    <w:name w:val="Plain Text Char"/>
    <w:link w:val="PlainText"/>
    <w:rsid w:val="008628EE"/>
    <w:rPr>
      <w:rFonts w:ascii="Courier New" w:hAnsi="Courier New" w:cs="Courier New"/>
    </w:rPr>
  </w:style>
  <w:style w:type="paragraph" w:styleId="E-mailSignature">
    <w:name w:val="E-mail Signature"/>
    <w:basedOn w:val="Normal"/>
    <w:link w:val="E-mailSignatureChar"/>
    <w:unhideWhenUsed/>
    <w:rsid w:val="008628EE"/>
    <w:pPr>
      <w:widowControl/>
      <w:autoSpaceDE w:val="0"/>
      <w:autoSpaceDN w:val="0"/>
    </w:pPr>
    <w:rPr>
      <w:rFonts w:ascii="Times" w:hAnsi="Times"/>
      <w:snapToGrid/>
      <w:szCs w:val="24"/>
      <w:lang w:val="x-none" w:eastAsia="x-none"/>
    </w:rPr>
  </w:style>
  <w:style w:type="character" w:customStyle="1" w:styleId="E-mailSignatureChar">
    <w:name w:val="E-mail Signature Char"/>
    <w:link w:val="E-mailSignature"/>
    <w:rsid w:val="008628EE"/>
    <w:rPr>
      <w:rFonts w:ascii="Times" w:hAnsi="Times" w:cs="Times"/>
      <w:sz w:val="24"/>
      <w:szCs w:val="24"/>
    </w:rPr>
  </w:style>
  <w:style w:type="paragraph" w:customStyle="1" w:styleId="MediumGrid21">
    <w:name w:val="Medium Grid 21"/>
    <w:basedOn w:val="Normal"/>
    <w:qFormat/>
    <w:rsid w:val="008628EE"/>
    <w:pPr>
      <w:keepNext/>
      <w:widowControl/>
      <w:tabs>
        <w:tab w:val="num" w:pos="1800"/>
      </w:tabs>
      <w:autoSpaceDE w:val="0"/>
      <w:autoSpaceDN w:val="0"/>
      <w:ind w:left="2160" w:hanging="360"/>
      <w:outlineLvl w:val="1"/>
    </w:pPr>
    <w:rPr>
      <w:rFonts w:ascii="Verdana" w:eastAsia="MS Gothic" w:hAnsi="Verdana"/>
      <w:snapToGrid/>
      <w:szCs w:val="24"/>
    </w:rPr>
  </w:style>
  <w:style w:type="paragraph" w:customStyle="1" w:styleId="PIHeader">
    <w:name w:val="PI Header"/>
    <w:basedOn w:val="Normal"/>
    <w:rsid w:val="008628EE"/>
    <w:pPr>
      <w:widowControl/>
      <w:autoSpaceDE w:val="0"/>
      <w:autoSpaceDN w:val="0"/>
      <w:spacing w:after="40"/>
      <w:ind w:left="864"/>
    </w:pPr>
    <w:rPr>
      <w:rFonts w:cs="Arial"/>
      <w:noProof/>
      <w:snapToGrid/>
      <w:sz w:val="16"/>
    </w:rPr>
  </w:style>
  <w:style w:type="paragraph" w:customStyle="1" w:styleId="PlaceholderText1">
    <w:name w:val="Placeholder Text1"/>
    <w:basedOn w:val="Normal"/>
    <w:rsid w:val="008628EE"/>
    <w:pPr>
      <w:keepNext/>
      <w:widowControl/>
      <w:tabs>
        <w:tab w:val="num" w:pos="1080"/>
      </w:tabs>
      <w:autoSpaceDE w:val="0"/>
      <w:autoSpaceDN w:val="0"/>
      <w:ind w:left="1080"/>
      <w:outlineLvl w:val="0"/>
    </w:pPr>
    <w:rPr>
      <w:rFonts w:ascii="Verdana" w:eastAsia="MS Gothic" w:hAnsi="Verdana"/>
      <w:snapToGrid/>
      <w:szCs w:val="24"/>
    </w:rPr>
  </w:style>
  <w:style w:type="paragraph" w:customStyle="1" w:styleId="LightShading1">
    <w:name w:val="Light Shading1"/>
    <w:basedOn w:val="Normal"/>
    <w:rsid w:val="008628EE"/>
    <w:pPr>
      <w:keepNext/>
      <w:widowControl/>
      <w:tabs>
        <w:tab w:val="num" w:pos="2520"/>
      </w:tabs>
      <w:autoSpaceDE w:val="0"/>
      <w:autoSpaceDN w:val="0"/>
      <w:ind w:left="2880" w:hanging="360"/>
      <w:outlineLvl w:val="2"/>
    </w:pPr>
    <w:rPr>
      <w:rFonts w:ascii="Verdana" w:eastAsia="MS Gothic" w:hAnsi="Verdana"/>
      <w:snapToGrid/>
      <w:szCs w:val="24"/>
    </w:rPr>
  </w:style>
  <w:style w:type="paragraph" w:customStyle="1" w:styleId="LightList1">
    <w:name w:val="Light List1"/>
    <w:basedOn w:val="Normal"/>
    <w:rsid w:val="008628EE"/>
    <w:pPr>
      <w:keepNext/>
      <w:widowControl/>
      <w:tabs>
        <w:tab w:val="num" w:pos="3240"/>
      </w:tabs>
      <w:autoSpaceDE w:val="0"/>
      <w:autoSpaceDN w:val="0"/>
      <w:ind w:left="3600" w:hanging="360"/>
      <w:outlineLvl w:val="3"/>
    </w:pPr>
    <w:rPr>
      <w:rFonts w:ascii="Verdana" w:eastAsia="MS Gothic" w:hAnsi="Verdana"/>
      <w:snapToGrid/>
      <w:szCs w:val="24"/>
    </w:rPr>
  </w:style>
  <w:style w:type="paragraph" w:customStyle="1" w:styleId="LightGrid1">
    <w:name w:val="Light Grid1"/>
    <w:basedOn w:val="Normal"/>
    <w:rsid w:val="008628EE"/>
    <w:pPr>
      <w:keepNext/>
      <w:widowControl/>
      <w:tabs>
        <w:tab w:val="num" w:pos="3960"/>
      </w:tabs>
      <w:autoSpaceDE w:val="0"/>
      <w:autoSpaceDN w:val="0"/>
      <w:ind w:left="4320" w:hanging="360"/>
      <w:outlineLvl w:val="4"/>
    </w:pPr>
    <w:rPr>
      <w:rFonts w:ascii="Verdana" w:eastAsia="MS Gothic" w:hAnsi="Verdana"/>
      <w:snapToGrid/>
      <w:szCs w:val="24"/>
    </w:rPr>
  </w:style>
  <w:style w:type="paragraph" w:customStyle="1" w:styleId="MediumShading11">
    <w:name w:val="Medium Shading 11"/>
    <w:basedOn w:val="Normal"/>
    <w:rsid w:val="008628EE"/>
    <w:pPr>
      <w:keepNext/>
      <w:widowControl/>
      <w:tabs>
        <w:tab w:val="num" w:pos="4680"/>
      </w:tabs>
      <w:autoSpaceDE w:val="0"/>
      <w:autoSpaceDN w:val="0"/>
      <w:ind w:left="5040" w:hanging="360"/>
      <w:outlineLvl w:val="5"/>
    </w:pPr>
    <w:rPr>
      <w:rFonts w:ascii="Verdana" w:eastAsia="MS Gothic" w:hAnsi="Verdana"/>
      <w:snapToGrid/>
      <w:szCs w:val="24"/>
    </w:rPr>
  </w:style>
  <w:style w:type="paragraph" w:customStyle="1" w:styleId="MediumShading21">
    <w:name w:val="Medium Shading 21"/>
    <w:basedOn w:val="Normal"/>
    <w:rsid w:val="008628EE"/>
    <w:pPr>
      <w:keepNext/>
      <w:widowControl/>
      <w:tabs>
        <w:tab w:val="num" w:pos="5400"/>
      </w:tabs>
      <w:autoSpaceDE w:val="0"/>
      <w:autoSpaceDN w:val="0"/>
      <w:ind w:left="5760" w:hanging="360"/>
      <w:outlineLvl w:val="6"/>
    </w:pPr>
    <w:rPr>
      <w:rFonts w:ascii="Verdana" w:eastAsia="MS Gothic" w:hAnsi="Verdana"/>
      <w:snapToGrid/>
      <w:szCs w:val="24"/>
    </w:rPr>
  </w:style>
  <w:style w:type="paragraph" w:customStyle="1" w:styleId="MediumList11">
    <w:name w:val="Medium List 11"/>
    <w:basedOn w:val="Normal"/>
    <w:rsid w:val="008628EE"/>
    <w:pPr>
      <w:keepNext/>
      <w:widowControl/>
      <w:tabs>
        <w:tab w:val="num" w:pos="6120"/>
      </w:tabs>
      <w:autoSpaceDE w:val="0"/>
      <w:autoSpaceDN w:val="0"/>
      <w:ind w:left="6480" w:hanging="360"/>
      <w:outlineLvl w:val="7"/>
    </w:pPr>
    <w:rPr>
      <w:rFonts w:ascii="Verdana" w:eastAsia="MS Gothic" w:hAnsi="Verdana"/>
      <w:snapToGrid/>
      <w:szCs w:val="24"/>
    </w:rPr>
  </w:style>
  <w:style w:type="paragraph" w:customStyle="1" w:styleId="MediumList21">
    <w:name w:val="Medium List 21"/>
    <w:basedOn w:val="Normal"/>
    <w:rsid w:val="008628EE"/>
    <w:pPr>
      <w:keepNext/>
      <w:widowControl/>
      <w:tabs>
        <w:tab w:val="num" w:pos="6840"/>
      </w:tabs>
      <w:autoSpaceDE w:val="0"/>
      <w:autoSpaceDN w:val="0"/>
      <w:ind w:left="7200" w:hanging="360"/>
      <w:outlineLvl w:val="8"/>
    </w:pPr>
    <w:rPr>
      <w:rFonts w:ascii="Verdana" w:eastAsia="MS Gothic" w:hAnsi="Verdana"/>
      <w:snapToGrid/>
      <w:szCs w:val="24"/>
    </w:rPr>
  </w:style>
  <w:style w:type="paragraph" w:customStyle="1" w:styleId="checkbox">
    <w:name w:val="checkbox"/>
    <w:basedOn w:val="Normal"/>
    <w:rsid w:val="008628EE"/>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cs="Times"/>
      <w:noProof/>
      <w:snapToGrid/>
      <w:color w:val="0000FF"/>
      <w:sz w:val="18"/>
      <w:szCs w:val="18"/>
    </w:rPr>
  </w:style>
  <w:style w:type="paragraph" w:customStyle="1" w:styleId="H6">
    <w:name w:val="H6"/>
    <w:basedOn w:val="Normal"/>
    <w:next w:val="Normal"/>
    <w:rsid w:val="008628EE"/>
    <w:pPr>
      <w:autoSpaceDE w:val="0"/>
      <w:autoSpaceDN w:val="0"/>
      <w:snapToGrid w:val="0"/>
      <w:spacing w:before="100"/>
      <w:outlineLvl w:val="6"/>
    </w:pPr>
    <w:rPr>
      <w:rFonts w:cs="Arial"/>
      <w:b/>
      <w:bCs/>
      <w:snapToGrid/>
      <w:sz w:val="20"/>
    </w:rPr>
  </w:style>
  <w:style w:type="paragraph" w:customStyle="1" w:styleId="Title2-Small">
    <w:name w:val="Title 2 - Small"/>
    <w:next w:val="Normal"/>
    <w:rsid w:val="008628EE"/>
    <w:pPr>
      <w:autoSpaceDE w:val="0"/>
      <w:autoSpaceDN w:val="0"/>
      <w:jc w:val="center"/>
    </w:pPr>
    <w:rPr>
      <w:rFonts w:ascii="Helvetica" w:hAnsi="Helvetica" w:cs="Helvetica"/>
      <w:b/>
      <w:bCs/>
      <w:sz w:val="24"/>
      <w:szCs w:val="24"/>
    </w:rPr>
  </w:style>
  <w:style w:type="paragraph" w:customStyle="1" w:styleId="QuickA">
    <w:name w:val="Quick A."/>
    <w:basedOn w:val="Normal"/>
    <w:rsid w:val="008628EE"/>
    <w:pPr>
      <w:autoSpaceDE w:val="0"/>
      <w:autoSpaceDN w:val="0"/>
      <w:ind w:left="720" w:hanging="720"/>
    </w:pPr>
    <w:rPr>
      <w:rFonts w:ascii="Times" w:hAnsi="Times" w:cs="Times"/>
      <w:snapToGrid/>
      <w:szCs w:val="24"/>
    </w:rPr>
  </w:style>
  <w:style w:type="paragraph" w:customStyle="1" w:styleId="sbirtop">
    <w:name w:val="sbirtop"/>
    <w:basedOn w:val="Normal"/>
    <w:rsid w:val="008628EE"/>
    <w:pPr>
      <w:widowControl/>
      <w:tabs>
        <w:tab w:val="num" w:pos="720"/>
        <w:tab w:val="num" w:pos="1440"/>
      </w:tabs>
      <w:autoSpaceDE w:val="0"/>
      <w:autoSpaceDN w:val="0"/>
      <w:spacing w:before="100" w:after="240"/>
      <w:ind w:left="1440" w:hanging="720"/>
    </w:pPr>
    <w:rPr>
      <w:rFonts w:ascii="Times" w:hAnsi="Times" w:cs="Times"/>
      <w:snapToGrid/>
      <w:szCs w:val="24"/>
    </w:rPr>
  </w:style>
  <w:style w:type="paragraph" w:customStyle="1" w:styleId="ReminderList1">
    <w:name w:val="Reminder List 1"/>
    <w:basedOn w:val="Normal"/>
    <w:rsid w:val="008628EE"/>
    <w:pPr>
      <w:widowControl/>
      <w:tabs>
        <w:tab w:val="left" w:pos="360"/>
      </w:tabs>
      <w:autoSpaceDE w:val="0"/>
      <w:autoSpaceDN w:val="0"/>
      <w:spacing w:line="260" w:lineRule="atLeast"/>
      <w:ind w:left="360" w:hanging="360"/>
    </w:pPr>
    <w:rPr>
      <w:rFonts w:ascii="Helvetica" w:hAnsi="Helvetica" w:cs="Helvetica"/>
      <w:b/>
      <w:bCs/>
      <w:snapToGrid/>
      <w:color w:val="000000"/>
      <w:sz w:val="22"/>
      <w:szCs w:val="22"/>
    </w:rPr>
  </w:style>
  <w:style w:type="paragraph" w:customStyle="1" w:styleId="ReminderList2">
    <w:name w:val="Reminder List 2"/>
    <w:basedOn w:val="Normal"/>
    <w:rsid w:val="008628EE"/>
    <w:pPr>
      <w:widowControl/>
      <w:tabs>
        <w:tab w:val="left" w:pos="720"/>
      </w:tabs>
      <w:autoSpaceDE w:val="0"/>
      <w:autoSpaceDN w:val="0"/>
      <w:spacing w:after="60" w:line="260" w:lineRule="atLeast"/>
      <w:ind w:left="749" w:hanging="360"/>
    </w:pPr>
    <w:rPr>
      <w:rFonts w:ascii="Helvetica" w:hAnsi="Helvetica" w:cs="Helvetica"/>
      <w:snapToGrid/>
      <w:color w:val="000000"/>
      <w:sz w:val="22"/>
      <w:szCs w:val="22"/>
    </w:rPr>
  </w:style>
  <w:style w:type="paragraph" w:customStyle="1" w:styleId="ReminderList3">
    <w:name w:val="Reminder List 3"/>
    <w:basedOn w:val="Normal"/>
    <w:rsid w:val="008628EE"/>
    <w:pPr>
      <w:widowControl/>
      <w:tabs>
        <w:tab w:val="left" w:pos="1080"/>
      </w:tabs>
      <w:autoSpaceDE w:val="0"/>
      <w:autoSpaceDN w:val="0"/>
      <w:spacing w:after="60"/>
      <w:ind w:left="1080" w:hanging="360"/>
    </w:pPr>
    <w:rPr>
      <w:rFonts w:ascii="Helvetica" w:hAnsi="Helvetica" w:cs="Helvetica"/>
      <w:snapToGrid/>
      <w:sz w:val="22"/>
      <w:szCs w:val="22"/>
    </w:rPr>
  </w:style>
  <w:style w:type="paragraph" w:customStyle="1" w:styleId="DataField10pt">
    <w:name w:val="Data Field 10pt"/>
    <w:basedOn w:val="Normal"/>
    <w:rsid w:val="008628EE"/>
    <w:pPr>
      <w:widowControl/>
      <w:autoSpaceDE w:val="0"/>
      <w:autoSpaceDN w:val="0"/>
    </w:pPr>
    <w:rPr>
      <w:rFonts w:cs="Arial"/>
      <w:snapToGrid/>
      <w:sz w:val="20"/>
    </w:rPr>
  </w:style>
  <w:style w:type="paragraph" w:customStyle="1" w:styleId="DataField11pt-Single">
    <w:name w:val="Data Field 11pt-Single"/>
    <w:basedOn w:val="Normal"/>
    <w:rsid w:val="008628EE"/>
    <w:pPr>
      <w:widowControl/>
      <w:autoSpaceDE w:val="0"/>
      <w:autoSpaceDN w:val="0"/>
    </w:pPr>
    <w:rPr>
      <w:rFonts w:cs="Arial"/>
      <w:snapToGrid/>
      <w:sz w:val="22"/>
    </w:rPr>
  </w:style>
  <w:style w:type="paragraph" w:customStyle="1" w:styleId="FormFooter">
    <w:name w:val="Form Footer"/>
    <w:basedOn w:val="Normal"/>
    <w:rsid w:val="008628EE"/>
    <w:pPr>
      <w:widowControl/>
      <w:tabs>
        <w:tab w:val="center" w:pos="5328"/>
        <w:tab w:val="right" w:pos="10728"/>
      </w:tabs>
      <w:autoSpaceDE w:val="0"/>
      <w:autoSpaceDN w:val="0"/>
      <w:ind w:left="58"/>
    </w:pPr>
    <w:rPr>
      <w:rFonts w:cs="Arial"/>
      <w:snapToGrid/>
      <w:sz w:val="16"/>
      <w:szCs w:val="16"/>
    </w:rPr>
  </w:style>
  <w:style w:type="paragraph" w:customStyle="1" w:styleId="FormFooterBorder">
    <w:name w:val="FormFooter/Border"/>
    <w:basedOn w:val="Footer"/>
    <w:rsid w:val="008628EE"/>
    <w:pPr>
      <w:widowControl/>
      <w:pBdr>
        <w:top w:val="single" w:sz="6" w:space="1" w:color="auto"/>
      </w:pBdr>
      <w:tabs>
        <w:tab w:val="clear" w:pos="4320"/>
        <w:tab w:val="clear" w:pos="8640"/>
        <w:tab w:val="center" w:pos="5400"/>
        <w:tab w:val="right" w:pos="10800"/>
      </w:tabs>
      <w:autoSpaceDE w:val="0"/>
      <w:autoSpaceDN w:val="0"/>
    </w:pPr>
    <w:rPr>
      <w:rFonts w:cs="Arial"/>
      <w:snapToGrid/>
      <w:sz w:val="16"/>
      <w:szCs w:val="16"/>
    </w:rPr>
  </w:style>
  <w:style w:type="paragraph" w:customStyle="1" w:styleId="DataField11pt">
    <w:name w:val="Data Field 11pt"/>
    <w:basedOn w:val="Normal"/>
    <w:rsid w:val="008628EE"/>
    <w:pPr>
      <w:widowControl/>
      <w:autoSpaceDE w:val="0"/>
      <w:autoSpaceDN w:val="0"/>
      <w:spacing w:line="300" w:lineRule="exact"/>
    </w:pPr>
    <w:rPr>
      <w:rFonts w:cs="Arial"/>
      <w:snapToGrid/>
      <w:sz w:val="22"/>
    </w:rPr>
  </w:style>
  <w:style w:type="paragraph" w:customStyle="1" w:styleId="CV">
    <w:name w:val="CV"/>
    <w:basedOn w:val="Normal"/>
    <w:rsid w:val="008628EE"/>
    <w:pPr>
      <w:widowControl/>
      <w:tabs>
        <w:tab w:val="left" w:pos="1440"/>
        <w:tab w:val="left" w:pos="1980"/>
        <w:tab w:val="left" w:pos="7200"/>
        <w:tab w:val="left" w:pos="9359"/>
      </w:tabs>
      <w:autoSpaceDN w:val="0"/>
      <w:ind w:left="620" w:right="-720" w:hanging="620"/>
      <w:jc w:val="both"/>
    </w:pPr>
    <w:rPr>
      <w:rFonts w:ascii="Geneva" w:hAnsi="Geneva"/>
      <w:snapToGrid/>
      <w:sz w:val="20"/>
    </w:rPr>
  </w:style>
  <w:style w:type="paragraph" w:customStyle="1" w:styleId="CVpresentetc">
    <w:name w:val="CV present etc."/>
    <w:basedOn w:val="Normal"/>
    <w:rsid w:val="008628EE"/>
    <w:pPr>
      <w:widowControl/>
      <w:tabs>
        <w:tab w:val="left" w:pos="1980"/>
        <w:tab w:val="left" w:pos="7200"/>
        <w:tab w:val="left" w:pos="9360"/>
      </w:tabs>
      <w:autoSpaceDN w:val="0"/>
      <w:ind w:left="1440" w:right="-720" w:hanging="640"/>
      <w:jc w:val="both"/>
    </w:pPr>
    <w:rPr>
      <w:rFonts w:ascii="Geneva" w:hAnsi="Geneva"/>
      <w:snapToGrid/>
      <w:sz w:val="20"/>
    </w:rPr>
  </w:style>
  <w:style w:type="paragraph" w:customStyle="1" w:styleId="BodyTextIn">
    <w:name w:val="Body Text In"/>
    <w:rsid w:val="008628EE"/>
    <w:pPr>
      <w:widowControl w:val="0"/>
      <w:autoSpaceDE w:val="0"/>
      <w:autoSpaceDN w:val="0"/>
    </w:pPr>
    <w:rPr>
      <w:rFonts w:ascii="Times" w:hAnsi="Times"/>
      <w:sz w:val="22"/>
      <w:szCs w:val="24"/>
    </w:rPr>
  </w:style>
  <w:style w:type="paragraph" w:customStyle="1" w:styleId="Protocoltext">
    <w:name w:val="Protocol text"/>
    <w:basedOn w:val="Normal"/>
    <w:rsid w:val="008628EE"/>
    <w:pPr>
      <w:widowControl/>
      <w:tabs>
        <w:tab w:val="left" w:pos="540"/>
      </w:tabs>
      <w:autoSpaceDN w:val="0"/>
      <w:jc w:val="both"/>
    </w:pPr>
    <w:rPr>
      <w:rFonts w:ascii="Geneva" w:hAnsi="Geneva"/>
      <w:snapToGrid/>
      <w:sz w:val="20"/>
    </w:rPr>
  </w:style>
  <w:style w:type="paragraph" w:customStyle="1" w:styleId="Fill-InText">
    <w:name w:val="Fill-In Text"/>
    <w:basedOn w:val="Normal"/>
    <w:rsid w:val="008628EE"/>
    <w:pPr>
      <w:widowControl/>
      <w:autoSpaceDN w:val="0"/>
      <w:spacing w:before="60"/>
    </w:pPr>
    <w:rPr>
      <w:rFonts w:ascii="Times" w:hAnsi="Times"/>
      <w:snapToGrid/>
    </w:rPr>
  </w:style>
  <w:style w:type="paragraph" w:customStyle="1" w:styleId="time12">
    <w:name w:val="time 12"/>
    <w:basedOn w:val="Normal"/>
    <w:rsid w:val="008628EE"/>
    <w:pPr>
      <w:widowControl/>
      <w:autoSpaceDN w:val="0"/>
      <w:spacing w:line="360" w:lineRule="atLeast"/>
    </w:pPr>
    <w:rPr>
      <w:rFonts w:ascii="Times" w:hAnsi="Times"/>
      <w:snapToGrid/>
      <w:kern w:val="24"/>
    </w:rPr>
  </w:style>
  <w:style w:type="paragraph" w:customStyle="1" w:styleId="p36">
    <w:name w:val="p36"/>
    <w:basedOn w:val="Normal"/>
    <w:rsid w:val="008628EE"/>
    <w:pPr>
      <w:tabs>
        <w:tab w:val="left" w:pos="380"/>
        <w:tab w:val="left" w:pos="740"/>
      </w:tabs>
      <w:overflowPunct w:val="0"/>
      <w:autoSpaceDE w:val="0"/>
      <w:autoSpaceDN w:val="0"/>
      <w:adjustRightInd w:val="0"/>
      <w:spacing w:line="240" w:lineRule="atLeast"/>
      <w:ind w:left="720" w:hanging="288"/>
    </w:pPr>
    <w:rPr>
      <w:snapToGrid/>
    </w:rPr>
  </w:style>
  <w:style w:type="paragraph" w:customStyle="1" w:styleId="Level2">
    <w:name w:val="Level 2"/>
    <w:basedOn w:val="Normal"/>
    <w:rsid w:val="008628EE"/>
    <w:pPr>
      <w:autoSpaceDN w:val="0"/>
    </w:pPr>
    <w:rPr>
      <w:snapToGrid/>
    </w:rPr>
  </w:style>
  <w:style w:type="paragraph" w:customStyle="1" w:styleId="Level1">
    <w:name w:val="Level 1"/>
    <w:basedOn w:val="Normal"/>
    <w:rsid w:val="008628EE"/>
    <w:pPr>
      <w:autoSpaceDN w:val="0"/>
    </w:pPr>
    <w:rPr>
      <w:snapToGrid/>
    </w:rPr>
  </w:style>
  <w:style w:type="paragraph" w:customStyle="1" w:styleId="Para">
    <w:name w:val="Para"/>
    <w:basedOn w:val="Normal"/>
    <w:rsid w:val="008628EE"/>
    <w:pPr>
      <w:widowControl/>
      <w:autoSpaceDN w:val="0"/>
      <w:spacing w:after="240" w:line="312" w:lineRule="atLeast"/>
      <w:ind w:firstLine="720"/>
      <w:jc w:val="both"/>
    </w:pPr>
    <w:rPr>
      <w:snapToGrid/>
    </w:rPr>
  </w:style>
  <w:style w:type="paragraph" w:customStyle="1" w:styleId="mdTblEntry">
    <w:name w:val="md_Tbl Entry"/>
    <w:basedOn w:val="Normal"/>
    <w:rsid w:val="008628EE"/>
    <w:pPr>
      <w:keepNext/>
      <w:keepLines/>
      <w:widowControl/>
      <w:autoSpaceDN w:val="0"/>
      <w:spacing w:line="259" w:lineRule="atLeast"/>
    </w:pPr>
    <w:rPr>
      <w:snapToGrid/>
      <w:sz w:val="20"/>
    </w:rPr>
  </w:style>
  <w:style w:type="paragraph" w:customStyle="1" w:styleId="DocTitle">
    <w:name w:val="Doc Title"/>
    <w:basedOn w:val="Normal"/>
    <w:rsid w:val="008628EE"/>
    <w:pPr>
      <w:autoSpaceDE w:val="0"/>
      <w:autoSpaceDN w:val="0"/>
      <w:adjustRightInd w:val="0"/>
      <w:spacing w:after="661" w:line="378" w:lineRule="atLeast"/>
      <w:jc w:val="center"/>
    </w:pPr>
    <w:rPr>
      <w:rFonts w:cs="Arial"/>
      <w:b/>
      <w:bCs/>
      <w:snapToGrid/>
      <w:sz w:val="32"/>
      <w:szCs w:val="32"/>
    </w:rPr>
  </w:style>
  <w:style w:type="paragraph" w:customStyle="1" w:styleId="mdTblEntryC">
    <w:name w:val="md_Tbl Entry/C"/>
    <w:basedOn w:val="mdTblEntry"/>
    <w:rsid w:val="008628EE"/>
    <w:pPr>
      <w:jc w:val="center"/>
    </w:pPr>
  </w:style>
  <w:style w:type="paragraph" w:customStyle="1" w:styleId="CM27">
    <w:name w:val="CM27"/>
    <w:basedOn w:val="Normal"/>
    <w:next w:val="Normal"/>
    <w:rsid w:val="008628EE"/>
    <w:pPr>
      <w:autoSpaceDE w:val="0"/>
      <w:autoSpaceDN w:val="0"/>
      <w:adjustRightInd w:val="0"/>
      <w:spacing w:after="673"/>
    </w:pPr>
    <w:rPr>
      <w:rFonts w:ascii="NIAFIE+Arial,Bold" w:hAnsi="NIAFIE+Arial,Bold"/>
      <w:snapToGrid/>
      <w:szCs w:val="24"/>
    </w:rPr>
  </w:style>
  <w:style w:type="paragraph" w:customStyle="1" w:styleId="CM1">
    <w:name w:val="CM1"/>
    <w:basedOn w:val="Default"/>
    <w:next w:val="Default"/>
    <w:rsid w:val="008628EE"/>
    <w:pPr>
      <w:widowControl w:val="0"/>
      <w:spacing w:line="498" w:lineRule="atLeast"/>
    </w:pPr>
    <w:rPr>
      <w:rFonts w:ascii="NIAFIE+Arial,Bold" w:hAnsi="NIAFIE+Arial,Bold"/>
      <w:color w:val="auto"/>
    </w:rPr>
  </w:style>
  <w:style w:type="paragraph" w:customStyle="1" w:styleId="CM25">
    <w:name w:val="CM25"/>
    <w:basedOn w:val="Default"/>
    <w:next w:val="Default"/>
    <w:rsid w:val="008628EE"/>
    <w:pPr>
      <w:widowControl w:val="0"/>
      <w:spacing w:after="505"/>
    </w:pPr>
    <w:rPr>
      <w:rFonts w:ascii="NIAFIE+Arial,Bold" w:hAnsi="NIAFIE+Arial,Bold"/>
      <w:color w:val="auto"/>
    </w:rPr>
  </w:style>
  <w:style w:type="paragraph" w:customStyle="1" w:styleId="CM3">
    <w:name w:val="CM3"/>
    <w:basedOn w:val="Default"/>
    <w:next w:val="Default"/>
    <w:rsid w:val="008628EE"/>
    <w:pPr>
      <w:widowControl w:val="0"/>
    </w:pPr>
    <w:rPr>
      <w:rFonts w:ascii="NIAFIE+Arial,Bold" w:hAnsi="NIAFIE+Arial,Bold"/>
      <w:color w:val="auto"/>
    </w:rPr>
  </w:style>
  <w:style w:type="paragraph" w:customStyle="1" w:styleId="CM26">
    <w:name w:val="CM26"/>
    <w:basedOn w:val="Default"/>
    <w:next w:val="Default"/>
    <w:rsid w:val="008628EE"/>
    <w:pPr>
      <w:widowControl w:val="0"/>
      <w:spacing w:after="130"/>
    </w:pPr>
    <w:rPr>
      <w:rFonts w:ascii="NIAFIE+Arial,Bold" w:hAnsi="NIAFIE+Arial,Bold"/>
      <w:color w:val="auto"/>
    </w:rPr>
  </w:style>
  <w:style w:type="paragraph" w:customStyle="1" w:styleId="CM4">
    <w:name w:val="CM4"/>
    <w:basedOn w:val="Default"/>
    <w:next w:val="Default"/>
    <w:rsid w:val="008628EE"/>
    <w:pPr>
      <w:widowControl w:val="0"/>
      <w:spacing w:line="331" w:lineRule="atLeast"/>
    </w:pPr>
    <w:rPr>
      <w:rFonts w:ascii="NIAFIE+Arial,Bold" w:hAnsi="NIAFIE+Arial,Bold"/>
      <w:color w:val="auto"/>
    </w:rPr>
  </w:style>
  <w:style w:type="paragraph" w:customStyle="1" w:styleId="CM28">
    <w:name w:val="CM28"/>
    <w:basedOn w:val="Default"/>
    <w:next w:val="Default"/>
    <w:rsid w:val="008628EE"/>
    <w:pPr>
      <w:widowControl w:val="0"/>
      <w:spacing w:after="225"/>
    </w:pPr>
    <w:rPr>
      <w:rFonts w:ascii="NIAFIE+Arial,Bold" w:hAnsi="NIAFIE+Arial,Bold"/>
      <w:color w:val="auto"/>
    </w:rPr>
  </w:style>
  <w:style w:type="paragraph" w:customStyle="1" w:styleId="CM29">
    <w:name w:val="CM29"/>
    <w:basedOn w:val="Default"/>
    <w:next w:val="Default"/>
    <w:rsid w:val="008628EE"/>
    <w:pPr>
      <w:widowControl w:val="0"/>
      <w:spacing w:after="333"/>
    </w:pPr>
    <w:rPr>
      <w:rFonts w:ascii="NIAFIE+Arial,Bold" w:hAnsi="NIAFIE+Arial,Bold"/>
      <w:color w:val="auto"/>
    </w:rPr>
  </w:style>
  <w:style w:type="paragraph" w:customStyle="1" w:styleId="CM5">
    <w:name w:val="CM5"/>
    <w:basedOn w:val="Default"/>
    <w:next w:val="Default"/>
    <w:rsid w:val="008628EE"/>
    <w:pPr>
      <w:widowControl w:val="0"/>
      <w:spacing w:line="331" w:lineRule="atLeast"/>
    </w:pPr>
    <w:rPr>
      <w:rFonts w:ascii="NIAFIE+Arial,Bold" w:hAnsi="NIAFIE+Arial,Bold"/>
      <w:color w:val="auto"/>
    </w:rPr>
  </w:style>
  <w:style w:type="paragraph" w:customStyle="1" w:styleId="CM6">
    <w:name w:val="CM6"/>
    <w:basedOn w:val="Default"/>
    <w:next w:val="Default"/>
    <w:rsid w:val="008628EE"/>
    <w:pPr>
      <w:widowControl w:val="0"/>
      <w:spacing w:line="333" w:lineRule="atLeast"/>
    </w:pPr>
    <w:rPr>
      <w:rFonts w:ascii="NIAFIE+Arial,Bold" w:hAnsi="NIAFIE+Arial,Bold"/>
      <w:color w:val="auto"/>
    </w:rPr>
  </w:style>
  <w:style w:type="paragraph" w:customStyle="1" w:styleId="CM31">
    <w:name w:val="CM31"/>
    <w:basedOn w:val="Default"/>
    <w:next w:val="Default"/>
    <w:rsid w:val="008628EE"/>
    <w:pPr>
      <w:widowControl w:val="0"/>
      <w:spacing w:after="275"/>
    </w:pPr>
    <w:rPr>
      <w:rFonts w:ascii="NIAFIE+Arial,Bold" w:hAnsi="NIAFIE+Arial,Bold"/>
      <w:color w:val="auto"/>
    </w:rPr>
  </w:style>
  <w:style w:type="paragraph" w:customStyle="1" w:styleId="CM7">
    <w:name w:val="CM7"/>
    <w:basedOn w:val="Default"/>
    <w:next w:val="Default"/>
    <w:rsid w:val="008628EE"/>
    <w:pPr>
      <w:widowControl w:val="0"/>
      <w:spacing w:line="331" w:lineRule="atLeast"/>
    </w:pPr>
    <w:rPr>
      <w:rFonts w:ascii="NIAFIE+Arial,Bold" w:hAnsi="NIAFIE+Arial,Bold"/>
      <w:color w:val="auto"/>
    </w:rPr>
  </w:style>
  <w:style w:type="paragraph" w:customStyle="1" w:styleId="CM32">
    <w:name w:val="CM32"/>
    <w:basedOn w:val="Default"/>
    <w:next w:val="Default"/>
    <w:rsid w:val="008628EE"/>
    <w:pPr>
      <w:widowControl w:val="0"/>
      <w:spacing w:after="440"/>
    </w:pPr>
    <w:rPr>
      <w:rFonts w:ascii="NIAFIE+Arial,Bold" w:hAnsi="NIAFIE+Arial,Bold"/>
      <w:color w:val="auto"/>
    </w:rPr>
  </w:style>
  <w:style w:type="paragraph" w:customStyle="1" w:styleId="CM8">
    <w:name w:val="CM8"/>
    <w:basedOn w:val="Default"/>
    <w:next w:val="Default"/>
    <w:rsid w:val="008628EE"/>
    <w:pPr>
      <w:widowControl w:val="0"/>
      <w:spacing w:line="331" w:lineRule="atLeast"/>
    </w:pPr>
    <w:rPr>
      <w:rFonts w:ascii="NIAFIE+Arial,Bold" w:hAnsi="NIAFIE+Arial,Bold"/>
      <w:color w:val="auto"/>
    </w:rPr>
  </w:style>
  <w:style w:type="paragraph" w:customStyle="1" w:styleId="CM36">
    <w:name w:val="CM36"/>
    <w:basedOn w:val="Default"/>
    <w:next w:val="Default"/>
    <w:rsid w:val="008628EE"/>
    <w:pPr>
      <w:widowControl w:val="0"/>
      <w:spacing w:after="63"/>
    </w:pPr>
    <w:rPr>
      <w:rFonts w:ascii="NIAFIE+Arial,Bold" w:hAnsi="NIAFIE+Arial,Bold"/>
      <w:color w:val="auto"/>
    </w:rPr>
  </w:style>
  <w:style w:type="paragraph" w:customStyle="1" w:styleId="CM37">
    <w:name w:val="CM37"/>
    <w:basedOn w:val="Default"/>
    <w:next w:val="Default"/>
    <w:rsid w:val="008628EE"/>
    <w:pPr>
      <w:widowControl w:val="0"/>
      <w:spacing w:after="553"/>
    </w:pPr>
    <w:rPr>
      <w:rFonts w:ascii="NIAFIE+Arial,Bold" w:hAnsi="NIAFIE+Arial,Bold"/>
      <w:color w:val="auto"/>
    </w:rPr>
  </w:style>
  <w:style w:type="paragraph" w:customStyle="1" w:styleId="CM11">
    <w:name w:val="CM11"/>
    <w:basedOn w:val="Default"/>
    <w:next w:val="Default"/>
    <w:rsid w:val="008628EE"/>
    <w:pPr>
      <w:widowControl w:val="0"/>
      <w:spacing w:line="333" w:lineRule="atLeast"/>
    </w:pPr>
    <w:rPr>
      <w:rFonts w:ascii="NIAFIE+Arial,Bold" w:hAnsi="NIAFIE+Arial,Bold"/>
      <w:color w:val="auto"/>
    </w:rPr>
  </w:style>
  <w:style w:type="paragraph" w:customStyle="1" w:styleId="CM13">
    <w:name w:val="CM13"/>
    <w:basedOn w:val="Default"/>
    <w:next w:val="Default"/>
    <w:rsid w:val="008628EE"/>
    <w:pPr>
      <w:widowControl w:val="0"/>
    </w:pPr>
    <w:rPr>
      <w:rFonts w:ascii="NIAFIE+Arial,Bold" w:hAnsi="NIAFIE+Arial,Bold"/>
      <w:color w:val="auto"/>
    </w:rPr>
  </w:style>
  <w:style w:type="paragraph" w:customStyle="1" w:styleId="CM14">
    <w:name w:val="CM14"/>
    <w:basedOn w:val="Default"/>
    <w:next w:val="Default"/>
    <w:rsid w:val="008628EE"/>
    <w:pPr>
      <w:widowControl w:val="0"/>
    </w:pPr>
    <w:rPr>
      <w:rFonts w:ascii="NIAFIE+Arial,Bold" w:hAnsi="NIAFIE+Arial,Bold"/>
      <w:color w:val="auto"/>
    </w:rPr>
  </w:style>
  <w:style w:type="paragraph" w:customStyle="1" w:styleId="CM38">
    <w:name w:val="CM38"/>
    <w:basedOn w:val="Default"/>
    <w:next w:val="Default"/>
    <w:rsid w:val="008628EE"/>
    <w:pPr>
      <w:widowControl w:val="0"/>
      <w:spacing w:after="117"/>
    </w:pPr>
    <w:rPr>
      <w:rFonts w:ascii="NIAFIE+Arial,Bold" w:hAnsi="NIAFIE+Arial,Bold"/>
      <w:color w:val="auto"/>
    </w:rPr>
  </w:style>
  <w:style w:type="paragraph" w:customStyle="1" w:styleId="CM39">
    <w:name w:val="CM39"/>
    <w:basedOn w:val="Default"/>
    <w:next w:val="Default"/>
    <w:rsid w:val="008628EE"/>
    <w:pPr>
      <w:widowControl w:val="0"/>
      <w:spacing w:after="207"/>
    </w:pPr>
    <w:rPr>
      <w:rFonts w:ascii="NIAFIE+Arial,Bold" w:hAnsi="NIAFIE+Arial,Bold"/>
      <w:color w:val="auto"/>
    </w:rPr>
  </w:style>
  <w:style w:type="paragraph" w:customStyle="1" w:styleId="CM40">
    <w:name w:val="CM40"/>
    <w:basedOn w:val="Default"/>
    <w:next w:val="Default"/>
    <w:rsid w:val="008628EE"/>
    <w:pPr>
      <w:widowControl w:val="0"/>
      <w:spacing w:after="608"/>
    </w:pPr>
    <w:rPr>
      <w:rFonts w:ascii="NIAFIE+Arial,Bold" w:hAnsi="NIAFIE+Arial,Bold"/>
      <w:color w:val="auto"/>
    </w:rPr>
  </w:style>
  <w:style w:type="paragraph" w:customStyle="1" w:styleId="CM17">
    <w:name w:val="CM17"/>
    <w:basedOn w:val="Default"/>
    <w:next w:val="Default"/>
    <w:rsid w:val="008628EE"/>
    <w:pPr>
      <w:widowControl w:val="0"/>
      <w:spacing w:line="276" w:lineRule="atLeast"/>
    </w:pPr>
    <w:rPr>
      <w:rFonts w:ascii="NIAFIE+Arial,Bold" w:hAnsi="NIAFIE+Arial,Bold"/>
      <w:color w:val="auto"/>
    </w:rPr>
  </w:style>
  <w:style w:type="paragraph" w:customStyle="1" w:styleId="CM18">
    <w:name w:val="CM18"/>
    <w:basedOn w:val="Default"/>
    <w:next w:val="Default"/>
    <w:rsid w:val="008628EE"/>
    <w:pPr>
      <w:widowControl w:val="0"/>
      <w:spacing w:line="276" w:lineRule="atLeast"/>
    </w:pPr>
    <w:rPr>
      <w:rFonts w:ascii="NIAFIE+Arial,Bold" w:hAnsi="NIAFIE+Arial,Bold"/>
      <w:color w:val="auto"/>
    </w:rPr>
  </w:style>
  <w:style w:type="paragraph" w:customStyle="1" w:styleId="CM19">
    <w:name w:val="CM19"/>
    <w:basedOn w:val="Default"/>
    <w:next w:val="Default"/>
    <w:rsid w:val="008628EE"/>
    <w:pPr>
      <w:widowControl w:val="0"/>
      <w:spacing w:line="276" w:lineRule="atLeast"/>
    </w:pPr>
    <w:rPr>
      <w:rFonts w:ascii="NIAFIE+Arial,Bold" w:hAnsi="NIAFIE+Arial,Bold"/>
      <w:color w:val="auto"/>
    </w:rPr>
  </w:style>
  <w:style w:type="paragraph" w:customStyle="1" w:styleId="CM20">
    <w:name w:val="CM20"/>
    <w:basedOn w:val="Default"/>
    <w:next w:val="Default"/>
    <w:rsid w:val="008628EE"/>
    <w:pPr>
      <w:widowControl w:val="0"/>
      <w:spacing w:line="276" w:lineRule="atLeast"/>
    </w:pPr>
    <w:rPr>
      <w:rFonts w:ascii="NIAFIE+Arial,Bold" w:hAnsi="NIAFIE+Arial,Bold"/>
      <w:color w:val="auto"/>
    </w:rPr>
  </w:style>
  <w:style w:type="paragraph" w:customStyle="1" w:styleId="CM21">
    <w:name w:val="CM21"/>
    <w:basedOn w:val="Default"/>
    <w:next w:val="Default"/>
    <w:rsid w:val="008628EE"/>
    <w:pPr>
      <w:widowControl w:val="0"/>
      <w:spacing w:line="276" w:lineRule="atLeast"/>
    </w:pPr>
    <w:rPr>
      <w:rFonts w:ascii="NIAFIE+Arial,Bold" w:hAnsi="NIAFIE+Arial,Bold"/>
      <w:color w:val="auto"/>
    </w:rPr>
  </w:style>
  <w:style w:type="paragraph" w:customStyle="1" w:styleId="CM22">
    <w:name w:val="CM22"/>
    <w:basedOn w:val="Default"/>
    <w:next w:val="Default"/>
    <w:rsid w:val="008628EE"/>
    <w:pPr>
      <w:widowControl w:val="0"/>
      <w:spacing w:line="276" w:lineRule="atLeast"/>
    </w:pPr>
    <w:rPr>
      <w:rFonts w:ascii="NIAFIE+Arial,Bold" w:hAnsi="NIAFIE+Arial,Bold"/>
      <w:color w:val="auto"/>
    </w:rPr>
  </w:style>
  <w:style w:type="paragraph" w:customStyle="1" w:styleId="CM23">
    <w:name w:val="CM23"/>
    <w:basedOn w:val="Default"/>
    <w:next w:val="Default"/>
    <w:rsid w:val="008628EE"/>
    <w:pPr>
      <w:widowControl w:val="0"/>
      <w:spacing w:line="276" w:lineRule="atLeast"/>
    </w:pPr>
    <w:rPr>
      <w:rFonts w:ascii="NIAFIE+Arial,Bold" w:hAnsi="NIAFIE+Arial,Bold"/>
      <w:color w:val="auto"/>
    </w:rPr>
  </w:style>
  <w:style w:type="paragraph" w:customStyle="1" w:styleId="CM34">
    <w:name w:val="CM34"/>
    <w:basedOn w:val="Default"/>
    <w:next w:val="Default"/>
    <w:rsid w:val="008628EE"/>
    <w:pPr>
      <w:widowControl w:val="0"/>
      <w:spacing w:after="393"/>
    </w:pPr>
    <w:rPr>
      <w:rFonts w:ascii="NIAFIE+Arial,Bold" w:hAnsi="NIAFIE+Arial,Bold"/>
      <w:color w:val="auto"/>
    </w:rPr>
  </w:style>
  <w:style w:type="paragraph" w:customStyle="1" w:styleId="CM24">
    <w:name w:val="CM24"/>
    <w:basedOn w:val="Default"/>
    <w:next w:val="Default"/>
    <w:rsid w:val="008628EE"/>
    <w:pPr>
      <w:widowControl w:val="0"/>
      <w:spacing w:line="331" w:lineRule="atLeast"/>
    </w:pPr>
    <w:rPr>
      <w:rFonts w:ascii="NIAFIE+Arial,Bold" w:hAnsi="NIAFIE+Arial,Bold"/>
      <w:color w:val="auto"/>
    </w:rPr>
  </w:style>
  <w:style w:type="paragraph" w:customStyle="1" w:styleId="PlaceholderText2">
    <w:name w:val="Placeholder Text2"/>
    <w:basedOn w:val="Normal"/>
    <w:rsid w:val="008628EE"/>
    <w:pPr>
      <w:keepNext/>
      <w:widowControl/>
      <w:numPr>
        <w:numId w:val="4"/>
      </w:numPr>
      <w:autoSpaceDN w:val="0"/>
      <w:spacing w:after="200" w:line="276" w:lineRule="auto"/>
      <w:contextualSpacing/>
      <w:outlineLvl w:val="0"/>
    </w:pPr>
    <w:rPr>
      <w:rFonts w:ascii="Verdana" w:eastAsia="MS Gothic" w:hAnsi="Verdana"/>
      <w:snapToGrid/>
      <w:sz w:val="22"/>
      <w:szCs w:val="22"/>
    </w:rPr>
  </w:style>
  <w:style w:type="paragraph" w:customStyle="1" w:styleId="StyleHeading1TimesNewRoman12pt">
    <w:name w:val="Style Heading 1 + Times New Roman 12 pt"/>
    <w:basedOn w:val="Heading1"/>
    <w:rsid w:val="008628EE"/>
    <w:pPr>
      <w:widowControl/>
      <w:autoSpaceDN w:val="0"/>
      <w:spacing w:after="0" w:line="273" w:lineRule="auto"/>
    </w:pPr>
    <w:rPr>
      <w:rFonts w:cs="Arial"/>
      <w:bCs/>
      <w:snapToGrid/>
      <w:szCs w:val="32"/>
    </w:rPr>
  </w:style>
  <w:style w:type="paragraph" w:styleId="NoSpacing">
    <w:name w:val="No Spacing"/>
    <w:basedOn w:val="Normal"/>
    <w:qFormat/>
    <w:rsid w:val="008628EE"/>
    <w:pPr>
      <w:keepNext/>
      <w:tabs>
        <w:tab w:val="num" w:pos="720"/>
      </w:tabs>
      <w:autoSpaceDN w:val="0"/>
      <w:snapToGrid w:val="0"/>
      <w:ind w:left="1080" w:hanging="360"/>
      <w:contextualSpacing/>
      <w:outlineLvl w:val="1"/>
    </w:pPr>
    <w:rPr>
      <w:rFonts w:ascii="Verdana" w:eastAsia="MS Gothic" w:hAnsi="Verdana"/>
      <w:snapToGrid/>
    </w:rPr>
  </w:style>
  <w:style w:type="character" w:customStyle="1" w:styleId="CommentTextChar1">
    <w:name w:val="Comment Text Char1"/>
    <w:uiPriority w:val="99"/>
    <w:semiHidden/>
    <w:rsid w:val="008628EE"/>
    <w:rPr>
      <w:sz w:val="20"/>
      <w:szCs w:val="20"/>
    </w:rPr>
  </w:style>
  <w:style w:type="character" w:customStyle="1" w:styleId="DocumentMapChar1">
    <w:name w:val="Document Map Char1"/>
    <w:uiPriority w:val="99"/>
    <w:semiHidden/>
    <w:rsid w:val="008628EE"/>
    <w:rPr>
      <w:rFonts w:ascii="Tahoma" w:hAnsi="Tahoma" w:cs="Tahoma" w:hint="default"/>
      <w:sz w:val="16"/>
      <w:szCs w:val="16"/>
    </w:rPr>
  </w:style>
  <w:style w:type="character" w:customStyle="1" w:styleId="EndnoteTextChar1">
    <w:name w:val="Endnote Text Char1"/>
    <w:uiPriority w:val="99"/>
    <w:semiHidden/>
    <w:rsid w:val="008628EE"/>
    <w:rPr>
      <w:sz w:val="20"/>
      <w:szCs w:val="20"/>
    </w:rPr>
  </w:style>
  <w:style w:type="character" w:customStyle="1" w:styleId="FootnoteTextChar1">
    <w:name w:val="Footnote Text Char1"/>
    <w:uiPriority w:val="99"/>
    <w:semiHidden/>
    <w:rsid w:val="008628EE"/>
    <w:rPr>
      <w:sz w:val="20"/>
      <w:szCs w:val="20"/>
    </w:rPr>
  </w:style>
  <w:style w:type="character" w:customStyle="1" w:styleId="MacroTextChar1">
    <w:name w:val="Macro Text Char1"/>
    <w:uiPriority w:val="99"/>
    <w:semiHidden/>
    <w:rsid w:val="008628EE"/>
    <w:rPr>
      <w:rFonts w:ascii="Consolas" w:hAnsi="Consolas" w:cs="Consolas" w:hint="default"/>
      <w:sz w:val="20"/>
      <w:szCs w:val="20"/>
    </w:rPr>
  </w:style>
  <w:style w:type="character" w:customStyle="1" w:styleId="SubheadinParagraph">
    <w:name w:val="Subhead in Paragraph"/>
    <w:rsid w:val="008628EE"/>
  </w:style>
  <w:style w:type="character" w:customStyle="1" w:styleId="BalloonTextChar1">
    <w:name w:val="Balloon Text Char1"/>
    <w:locked/>
    <w:rsid w:val="008628EE"/>
    <w:rPr>
      <w:rFonts w:ascii="Lucida Grande" w:hAnsi="Lucida Grande"/>
      <w:sz w:val="18"/>
      <w:szCs w:val="18"/>
    </w:rPr>
  </w:style>
  <w:style w:type="character" w:customStyle="1" w:styleId="pagecontents1">
    <w:name w:val="pagecontents1"/>
    <w:rsid w:val="008628EE"/>
    <w:rPr>
      <w:rFonts w:ascii="Verdana" w:hAnsi="Verdana" w:hint="default"/>
      <w:color w:val="000000"/>
      <w:sz w:val="17"/>
    </w:rPr>
  </w:style>
  <w:style w:type="character" w:customStyle="1" w:styleId="etext">
    <w:name w:val="etext"/>
    <w:rsid w:val="008628EE"/>
    <w:rPr>
      <w:rFonts w:ascii="Verdana" w:hAnsi="Verdana" w:hint="default"/>
      <w:color w:val="auto"/>
      <w:sz w:val="24"/>
    </w:rPr>
  </w:style>
  <w:style w:type="paragraph" w:customStyle="1" w:styleId="mdTblEntryL">
    <w:name w:val="md_Tbl Entry/L"/>
    <w:basedOn w:val="mdTblEntry"/>
    <w:rsid w:val="008628EE"/>
  </w:style>
  <w:style w:type="paragraph" w:customStyle="1" w:styleId="NoteLevel11">
    <w:name w:val="Note Level 11"/>
    <w:basedOn w:val="Normal"/>
    <w:unhideWhenUsed/>
    <w:rsid w:val="001D3955"/>
    <w:pPr>
      <w:keepNext/>
      <w:widowControl/>
      <w:tabs>
        <w:tab w:val="num" w:pos="1080"/>
      </w:tabs>
      <w:spacing w:after="200" w:line="276" w:lineRule="auto"/>
      <w:ind w:left="1080"/>
      <w:contextualSpacing/>
      <w:outlineLvl w:val="0"/>
    </w:pPr>
    <w:rPr>
      <w:rFonts w:ascii="Verdana" w:eastAsia="MS Gothic" w:hAnsi="Verdana"/>
      <w:snapToGrid/>
      <w:sz w:val="22"/>
      <w:szCs w:val="22"/>
    </w:rPr>
  </w:style>
  <w:style w:type="numbering" w:customStyle="1" w:styleId="NoList1">
    <w:name w:val="No List1"/>
    <w:next w:val="NoList"/>
    <w:semiHidden/>
    <w:unhideWhenUsed/>
    <w:rsid w:val="00D4199C"/>
  </w:style>
  <w:style w:type="paragraph" w:customStyle="1" w:styleId="NoteLevel31">
    <w:name w:val="Note Level 31"/>
    <w:basedOn w:val="Normal"/>
    <w:rsid w:val="00D4199C"/>
    <w:pPr>
      <w:keepNext/>
      <w:widowControl/>
      <w:tabs>
        <w:tab w:val="num" w:pos="2520"/>
      </w:tabs>
      <w:autoSpaceDE w:val="0"/>
      <w:autoSpaceDN w:val="0"/>
      <w:ind w:left="2880" w:hanging="360"/>
      <w:outlineLvl w:val="2"/>
    </w:pPr>
    <w:rPr>
      <w:rFonts w:ascii="Verdana" w:eastAsia="MS Gothic" w:hAnsi="Verdana"/>
      <w:snapToGrid/>
      <w:szCs w:val="24"/>
    </w:rPr>
  </w:style>
  <w:style w:type="paragraph" w:customStyle="1" w:styleId="NoteLevel41">
    <w:name w:val="Note Level 41"/>
    <w:basedOn w:val="Normal"/>
    <w:rsid w:val="00D4199C"/>
    <w:pPr>
      <w:keepNext/>
      <w:widowControl/>
      <w:tabs>
        <w:tab w:val="num" w:pos="3240"/>
      </w:tabs>
      <w:autoSpaceDE w:val="0"/>
      <w:autoSpaceDN w:val="0"/>
      <w:ind w:left="3600" w:hanging="360"/>
      <w:outlineLvl w:val="3"/>
    </w:pPr>
    <w:rPr>
      <w:rFonts w:ascii="Verdana" w:eastAsia="MS Gothic" w:hAnsi="Verdana"/>
      <w:snapToGrid/>
      <w:szCs w:val="24"/>
    </w:rPr>
  </w:style>
  <w:style w:type="paragraph" w:customStyle="1" w:styleId="NoteLevel51">
    <w:name w:val="Note Level 51"/>
    <w:basedOn w:val="Normal"/>
    <w:rsid w:val="00D4199C"/>
    <w:pPr>
      <w:keepNext/>
      <w:widowControl/>
      <w:tabs>
        <w:tab w:val="num" w:pos="3960"/>
      </w:tabs>
      <w:autoSpaceDE w:val="0"/>
      <w:autoSpaceDN w:val="0"/>
      <w:ind w:left="4320" w:hanging="360"/>
      <w:outlineLvl w:val="4"/>
    </w:pPr>
    <w:rPr>
      <w:rFonts w:ascii="Verdana" w:eastAsia="MS Gothic" w:hAnsi="Verdana"/>
      <w:snapToGrid/>
      <w:szCs w:val="24"/>
    </w:rPr>
  </w:style>
  <w:style w:type="paragraph" w:customStyle="1" w:styleId="NoteLevel61">
    <w:name w:val="Note Level 61"/>
    <w:basedOn w:val="Normal"/>
    <w:rsid w:val="00D4199C"/>
    <w:pPr>
      <w:keepNext/>
      <w:widowControl/>
      <w:tabs>
        <w:tab w:val="num" w:pos="4680"/>
      </w:tabs>
      <w:autoSpaceDE w:val="0"/>
      <w:autoSpaceDN w:val="0"/>
      <w:ind w:left="5040" w:hanging="360"/>
      <w:outlineLvl w:val="5"/>
    </w:pPr>
    <w:rPr>
      <w:rFonts w:ascii="Verdana" w:eastAsia="MS Gothic" w:hAnsi="Verdana"/>
      <w:snapToGrid/>
      <w:szCs w:val="24"/>
    </w:rPr>
  </w:style>
  <w:style w:type="paragraph" w:customStyle="1" w:styleId="NoteLevel71">
    <w:name w:val="Note Level 71"/>
    <w:basedOn w:val="Normal"/>
    <w:rsid w:val="00D4199C"/>
    <w:pPr>
      <w:keepNext/>
      <w:widowControl/>
      <w:tabs>
        <w:tab w:val="num" w:pos="5400"/>
      </w:tabs>
      <w:autoSpaceDE w:val="0"/>
      <w:autoSpaceDN w:val="0"/>
      <w:ind w:left="5760" w:hanging="360"/>
      <w:outlineLvl w:val="6"/>
    </w:pPr>
    <w:rPr>
      <w:rFonts w:ascii="Verdana" w:eastAsia="MS Gothic" w:hAnsi="Verdana"/>
      <w:snapToGrid/>
      <w:szCs w:val="24"/>
    </w:rPr>
  </w:style>
  <w:style w:type="paragraph" w:customStyle="1" w:styleId="NoteLevel81">
    <w:name w:val="Note Level 81"/>
    <w:basedOn w:val="Normal"/>
    <w:rsid w:val="00D4199C"/>
    <w:pPr>
      <w:keepNext/>
      <w:widowControl/>
      <w:tabs>
        <w:tab w:val="num" w:pos="6120"/>
      </w:tabs>
      <w:autoSpaceDE w:val="0"/>
      <w:autoSpaceDN w:val="0"/>
      <w:ind w:left="6480" w:hanging="360"/>
      <w:outlineLvl w:val="7"/>
    </w:pPr>
    <w:rPr>
      <w:rFonts w:ascii="Verdana" w:eastAsia="MS Gothic" w:hAnsi="Verdana"/>
      <w:snapToGrid/>
      <w:szCs w:val="24"/>
    </w:rPr>
  </w:style>
  <w:style w:type="paragraph" w:customStyle="1" w:styleId="NoteLevel91">
    <w:name w:val="Note Level 91"/>
    <w:basedOn w:val="Normal"/>
    <w:rsid w:val="00D4199C"/>
    <w:pPr>
      <w:keepNext/>
      <w:widowControl/>
      <w:tabs>
        <w:tab w:val="num" w:pos="6840"/>
      </w:tabs>
      <w:autoSpaceDE w:val="0"/>
      <w:autoSpaceDN w:val="0"/>
      <w:ind w:left="7200" w:hanging="360"/>
      <w:outlineLvl w:val="8"/>
    </w:pPr>
    <w:rPr>
      <w:rFonts w:ascii="Verdana" w:eastAsia="MS Gothic" w:hAnsi="Verdana"/>
      <w:snapToGrid/>
      <w:szCs w:val="24"/>
    </w:rPr>
  </w:style>
  <w:style w:type="character" w:styleId="Emphasis">
    <w:name w:val="Emphasis"/>
    <w:uiPriority w:val="20"/>
    <w:qFormat/>
    <w:rsid w:val="00D4199C"/>
    <w:rPr>
      <w:i/>
      <w:iCs/>
    </w:rPr>
  </w:style>
  <w:style w:type="paragraph" w:customStyle="1" w:styleId="NoteLevel21">
    <w:name w:val="Note Level 21"/>
    <w:basedOn w:val="Normal"/>
    <w:rsid w:val="00D4199C"/>
    <w:pPr>
      <w:keepNext/>
      <w:tabs>
        <w:tab w:val="num" w:pos="720"/>
      </w:tabs>
      <w:ind w:left="1080" w:hanging="360"/>
      <w:contextualSpacing/>
      <w:outlineLvl w:val="1"/>
    </w:pPr>
    <w:rPr>
      <w:rFonts w:ascii="Verdana" w:eastAsia="MS Gothic" w:hAnsi="Verdana"/>
    </w:rPr>
  </w:style>
  <w:style w:type="paragraph" w:styleId="TOCHeading">
    <w:name w:val="TOC Heading"/>
    <w:basedOn w:val="Heading1"/>
    <w:next w:val="Normal"/>
    <w:uiPriority w:val="39"/>
    <w:unhideWhenUsed/>
    <w:qFormat/>
    <w:rsid w:val="001D0148"/>
    <w:pPr>
      <w:keepLines/>
      <w:widowControl/>
      <w:spacing w:before="480" w:after="0" w:line="276" w:lineRule="auto"/>
      <w:outlineLvl w:val="9"/>
    </w:pPr>
    <w:rPr>
      <w:rFonts w:ascii="Cambria" w:eastAsia="MS Gothic" w:hAnsi="Cambria"/>
      <w:bCs/>
      <w:caps w:val="0"/>
      <w:snapToGrid/>
      <w:color w:val="365F91"/>
      <w:sz w:val="28"/>
      <w:szCs w:val="28"/>
      <w:lang w:eastAsia="ja-JP"/>
    </w:rPr>
  </w:style>
  <w:style w:type="paragraph" w:styleId="Revision">
    <w:name w:val="Revision"/>
    <w:hidden/>
    <w:uiPriority w:val="99"/>
    <w:rsid w:val="00C04C2A"/>
    <w:rPr>
      <w:snapToGrid w:val="0"/>
      <w:sz w:val="24"/>
    </w:rPr>
  </w:style>
  <w:style w:type="paragraph" w:customStyle="1" w:styleId="Bulletlisting3">
    <w:name w:val="Bullet (listing)3"/>
    <w:basedOn w:val="Normal"/>
    <w:rsid w:val="00173469"/>
    <w:pPr>
      <w:widowControl/>
      <w:numPr>
        <w:numId w:val="12"/>
      </w:numPr>
      <w:spacing w:line="240" w:lineRule="atLeast"/>
      <w:jc w:val="both"/>
    </w:pPr>
    <w:rPr>
      <w:rFonts w:cs="Arial"/>
      <w:snapToGrid/>
    </w:rPr>
  </w:style>
  <w:style w:type="paragraph" w:customStyle="1" w:styleId="L1-FlLSp12">
    <w:name w:val="L1-FlL Sp&amp;1/2"/>
    <w:basedOn w:val="Normal"/>
    <w:rsid w:val="00753CD4"/>
    <w:pPr>
      <w:widowControl/>
      <w:tabs>
        <w:tab w:val="left" w:pos="1152"/>
      </w:tabs>
      <w:spacing w:line="360" w:lineRule="atLeast"/>
    </w:pPr>
    <w:rPr>
      <w:rFonts w:ascii="Calibri" w:hAnsi="Calibri"/>
      <w:snapToGrid/>
      <w:sz w:val="22"/>
    </w:rPr>
  </w:style>
  <w:style w:type="paragraph" w:customStyle="1" w:styleId="TX-TableText">
    <w:name w:val="TX-Table Text"/>
    <w:basedOn w:val="Normal"/>
    <w:rsid w:val="00753CD4"/>
    <w:pPr>
      <w:widowControl/>
      <w:spacing w:line="240" w:lineRule="atLeast"/>
      <w:ind w:left="162"/>
    </w:pPr>
    <w:rPr>
      <w:rFonts w:ascii="Calibri" w:hAnsi="Calibri"/>
      <w:snapToGrid/>
      <w:sz w:val="22"/>
    </w:rPr>
  </w:style>
  <w:style w:type="paragraph" w:customStyle="1" w:styleId="CROMSText">
    <w:name w:val="CROMS_Text"/>
    <w:basedOn w:val="Normal"/>
    <w:uiPriority w:val="9"/>
    <w:qFormat/>
    <w:rsid w:val="004D027E"/>
    <w:pPr>
      <w:widowControl/>
      <w:spacing w:before="60" w:line="360" w:lineRule="auto"/>
    </w:pPr>
    <w:rPr>
      <w:rFonts w:eastAsia="Calibri"/>
      <w:snapToGrid/>
      <w:sz w:val="22"/>
      <w:szCs w:val="22"/>
    </w:rPr>
  </w:style>
  <w:style w:type="paragraph" w:customStyle="1" w:styleId="Bulletlist">
    <w:name w:val="Bullet list"/>
    <w:basedOn w:val="Normal"/>
    <w:uiPriority w:val="17"/>
    <w:qFormat/>
    <w:rsid w:val="008D55BF"/>
    <w:pPr>
      <w:widowControl/>
      <w:spacing w:before="0" w:after="240" w:line="360" w:lineRule="auto"/>
    </w:pPr>
    <w:rPr>
      <w:rFonts w:eastAsia="Calibri" w:cs="Arial"/>
      <w:snapToGrid/>
      <w:sz w:val="22"/>
      <w:szCs w:val="22"/>
    </w:rPr>
  </w:style>
  <w:style w:type="paragraph" w:customStyle="1" w:styleId="CROMSFrontMatterHeading2">
    <w:name w:val="CROMS_FrontMatterHeading2"/>
    <w:basedOn w:val="Normal"/>
    <w:uiPriority w:val="15"/>
    <w:qFormat/>
    <w:rsid w:val="004A6842"/>
    <w:pPr>
      <w:widowControl/>
      <w:spacing w:before="0" w:after="0"/>
    </w:pPr>
    <w:rPr>
      <w:rFonts w:eastAsia="Calibri"/>
      <w:snapToGrid/>
      <w:sz w:val="22"/>
      <w:szCs w:val="22"/>
    </w:rPr>
  </w:style>
  <w:style w:type="paragraph" w:customStyle="1" w:styleId="CROMSInstruction">
    <w:name w:val="CROMS_Instruction"/>
    <w:basedOn w:val="CROMSText"/>
    <w:uiPriority w:val="17"/>
    <w:qFormat/>
    <w:rsid w:val="004A6842"/>
    <w:rPr>
      <w:i/>
      <w:color w:val="1F497D"/>
    </w:rPr>
  </w:style>
  <w:style w:type="paragraph" w:customStyle="1" w:styleId="CROMSTextNumberedListIndentManualNumberingabc2">
    <w:name w:val="CROMS_TextNumberedListIndent_ManualNumbering_abc(2)"/>
    <w:basedOn w:val="Normal"/>
    <w:uiPriority w:val="17"/>
    <w:qFormat/>
    <w:rsid w:val="004A6842"/>
    <w:pPr>
      <w:widowControl/>
      <w:tabs>
        <w:tab w:val="left" w:pos="0"/>
        <w:tab w:val="left" w:pos="900"/>
      </w:tabs>
      <w:spacing w:before="60" w:line="360" w:lineRule="auto"/>
    </w:pPr>
    <w:rPr>
      <w:rFonts w:eastAsia="Calibri"/>
      <w:snapToGrid/>
      <w:sz w:val="22"/>
      <w:szCs w:val="22"/>
    </w:rPr>
  </w:style>
  <w:style w:type="character" w:customStyle="1" w:styleId="CommentSubjectChar">
    <w:name w:val="Comment Subject Char"/>
    <w:link w:val="CommentSubject"/>
    <w:uiPriority w:val="99"/>
    <w:semiHidden/>
    <w:rsid w:val="004A6842"/>
    <w:rPr>
      <w:rFonts w:ascii="Arial" w:hAnsi="Arial"/>
      <w:b/>
      <w:bCs/>
      <w:snapToGrid w:val="0"/>
      <w:lang w:val="x-none" w:eastAsia="x-none"/>
    </w:rPr>
  </w:style>
  <w:style w:type="paragraph" w:styleId="ListParagraph">
    <w:name w:val="List Paragraph"/>
    <w:basedOn w:val="Normal"/>
    <w:uiPriority w:val="34"/>
    <w:qFormat/>
    <w:rsid w:val="004A6842"/>
    <w:pPr>
      <w:widowControl/>
      <w:spacing w:before="0" w:after="0"/>
      <w:ind w:left="720"/>
      <w:contextualSpacing/>
    </w:pPr>
    <w:rPr>
      <w:rFonts w:eastAsia="Calibri"/>
      <w:snapToGrid/>
      <w:sz w:val="22"/>
      <w:szCs w:val="22"/>
    </w:rPr>
  </w:style>
  <w:style w:type="paragraph" w:customStyle="1" w:styleId="BlueItalics">
    <w:name w:val="Blue Italics"/>
    <w:basedOn w:val="Normal"/>
    <w:link w:val="BlueItalicsChar"/>
    <w:uiPriority w:val="17"/>
    <w:qFormat/>
    <w:rsid w:val="004A6842"/>
    <w:pPr>
      <w:widowControl/>
      <w:spacing w:before="0" w:after="0"/>
    </w:pPr>
    <w:rPr>
      <w:rFonts w:eastAsia="Calibri"/>
      <w:i/>
      <w:snapToGrid/>
      <w:color w:val="365F91"/>
      <w:sz w:val="22"/>
      <w:szCs w:val="22"/>
    </w:rPr>
  </w:style>
  <w:style w:type="character" w:customStyle="1" w:styleId="BlueItalicsChar">
    <w:name w:val="Blue Italics Char"/>
    <w:link w:val="BlueItalics"/>
    <w:uiPriority w:val="17"/>
    <w:rsid w:val="004A6842"/>
    <w:rPr>
      <w:rFonts w:ascii="Arial" w:eastAsia="Calibri" w:hAnsi="Arial"/>
      <w:i/>
      <w:color w:val="365F91"/>
      <w:sz w:val="22"/>
      <w:szCs w:val="22"/>
    </w:rPr>
  </w:style>
  <w:style w:type="paragraph" w:customStyle="1" w:styleId="TableHeader">
    <w:name w:val="Table Header"/>
    <w:basedOn w:val="Normal"/>
    <w:uiPriority w:val="17"/>
    <w:qFormat/>
    <w:rsid w:val="004A6842"/>
    <w:pPr>
      <w:widowControl/>
      <w:spacing w:before="0"/>
    </w:pPr>
    <w:rPr>
      <w:rFonts w:eastAsia="Calibri" w:cs="Arial"/>
      <w:b/>
      <w:snapToGrid/>
      <w:sz w:val="22"/>
      <w:szCs w:val="18"/>
      <w:u w:val="single"/>
    </w:rPr>
  </w:style>
  <w:style w:type="paragraph" w:customStyle="1" w:styleId="Table-titlestrong">
    <w:name w:val="Table-title strong"/>
    <w:basedOn w:val="Normal"/>
    <w:uiPriority w:val="17"/>
    <w:qFormat/>
    <w:rsid w:val="004A6842"/>
    <w:pPr>
      <w:widowControl/>
      <w:spacing w:before="0" w:after="0"/>
      <w:jc w:val="center"/>
    </w:pPr>
    <w:rPr>
      <w:rFonts w:eastAsia="Calibri" w:cs="Arial"/>
      <w:b/>
      <w:snapToGrid/>
      <w:sz w:val="22"/>
      <w:szCs w:val="18"/>
    </w:rPr>
  </w:style>
  <w:style w:type="paragraph" w:customStyle="1" w:styleId="Table-strong">
    <w:name w:val="Table-strong"/>
    <w:basedOn w:val="Normal"/>
    <w:uiPriority w:val="17"/>
    <w:qFormat/>
    <w:rsid w:val="004A6842"/>
    <w:pPr>
      <w:widowControl/>
      <w:spacing w:before="0" w:after="0"/>
    </w:pPr>
    <w:rPr>
      <w:rFonts w:eastAsia="Calibri" w:cs="Arial"/>
      <w:b/>
      <w:snapToGrid/>
      <w:sz w:val="22"/>
      <w:szCs w:val="18"/>
    </w:rPr>
  </w:style>
  <w:style w:type="character" w:styleId="IntenseEmphasis">
    <w:name w:val="Intense Emphasis"/>
    <w:uiPriority w:val="21"/>
    <w:qFormat/>
    <w:rsid w:val="004A6842"/>
    <w:rPr>
      <w:b/>
      <w:bCs/>
      <w:i/>
      <w:iCs/>
      <w:color w:val="auto"/>
    </w:rPr>
  </w:style>
  <w:style w:type="paragraph" w:customStyle="1" w:styleId="Headertext">
    <w:name w:val="Header text"/>
    <w:basedOn w:val="Header"/>
    <w:uiPriority w:val="17"/>
    <w:qFormat/>
    <w:rsid w:val="004A6842"/>
    <w:pPr>
      <w:widowControl/>
      <w:pBdr>
        <w:bottom w:val="single" w:sz="4" w:space="1" w:color="auto"/>
      </w:pBdr>
      <w:tabs>
        <w:tab w:val="clear" w:pos="8640"/>
        <w:tab w:val="right" w:pos="9000"/>
      </w:tabs>
      <w:overflowPunct w:val="0"/>
      <w:autoSpaceDE w:val="0"/>
      <w:autoSpaceDN w:val="0"/>
      <w:adjustRightInd w:val="0"/>
      <w:spacing w:before="0" w:after="0"/>
      <w:textAlignment w:val="baseline"/>
    </w:pPr>
    <w:rPr>
      <w:rFonts w:ascii="Calibri" w:hAnsi="Calibri"/>
      <w:i/>
      <w:snapToGrid/>
      <w:sz w:val="16"/>
      <w:lang w:val="en-US" w:eastAsia="en-US"/>
    </w:rPr>
  </w:style>
  <w:style w:type="character" w:styleId="UnresolvedMention">
    <w:name w:val="Unresolved Mention"/>
    <w:uiPriority w:val="99"/>
    <w:semiHidden/>
    <w:unhideWhenUsed/>
    <w:rsid w:val="001B2A7C"/>
    <w:rPr>
      <w:color w:val="808080"/>
      <w:shd w:val="clear" w:color="auto" w:fill="E6E6E6"/>
    </w:rPr>
  </w:style>
  <w:style w:type="table" w:styleId="GridTable3-Accent3">
    <w:name w:val="Grid Table 3 Accent 3"/>
    <w:basedOn w:val="TableNormal"/>
    <w:uiPriority w:val="48"/>
    <w:rsid w:val="00E5287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3">
    <w:name w:val="Grid Table 4 Accent 3"/>
    <w:basedOn w:val="TableNormal"/>
    <w:uiPriority w:val="49"/>
    <w:rsid w:val="00936BE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936B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
    <w:name w:val="Grid Table 1 Light"/>
    <w:basedOn w:val="TableNormal"/>
    <w:uiPriority w:val="46"/>
    <w:rsid w:val="00936B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8D560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2285">
      <w:bodyDiv w:val="1"/>
      <w:marLeft w:val="0"/>
      <w:marRight w:val="0"/>
      <w:marTop w:val="0"/>
      <w:marBottom w:val="0"/>
      <w:divBdr>
        <w:top w:val="none" w:sz="0" w:space="0" w:color="auto"/>
        <w:left w:val="none" w:sz="0" w:space="0" w:color="auto"/>
        <w:bottom w:val="none" w:sz="0" w:space="0" w:color="auto"/>
        <w:right w:val="none" w:sz="0" w:space="0" w:color="auto"/>
      </w:divBdr>
    </w:div>
    <w:div w:id="171843034">
      <w:bodyDiv w:val="1"/>
      <w:marLeft w:val="0"/>
      <w:marRight w:val="0"/>
      <w:marTop w:val="0"/>
      <w:marBottom w:val="0"/>
      <w:divBdr>
        <w:top w:val="none" w:sz="0" w:space="0" w:color="auto"/>
        <w:left w:val="none" w:sz="0" w:space="0" w:color="auto"/>
        <w:bottom w:val="none" w:sz="0" w:space="0" w:color="auto"/>
        <w:right w:val="none" w:sz="0" w:space="0" w:color="auto"/>
      </w:divBdr>
    </w:div>
    <w:div w:id="180583327">
      <w:bodyDiv w:val="1"/>
      <w:marLeft w:val="0"/>
      <w:marRight w:val="0"/>
      <w:marTop w:val="0"/>
      <w:marBottom w:val="0"/>
      <w:divBdr>
        <w:top w:val="none" w:sz="0" w:space="0" w:color="auto"/>
        <w:left w:val="none" w:sz="0" w:space="0" w:color="auto"/>
        <w:bottom w:val="none" w:sz="0" w:space="0" w:color="auto"/>
        <w:right w:val="none" w:sz="0" w:space="0" w:color="auto"/>
      </w:divBdr>
    </w:div>
    <w:div w:id="208764135">
      <w:bodyDiv w:val="1"/>
      <w:marLeft w:val="0"/>
      <w:marRight w:val="0"/>
      <w:marTop w:val="0"/>
      <w:marBottom w:val="0"/>
      <w:divBdr>
        <w:top w:val="none" w:sz="0" w:space="0" w:color="auto"/>
        <w:left w:val="none" w:sz="0" w:space="0" w:color="auto"/>
        <w:bottom w:val="none" w:sz="0" w:space="0" w:color="auto"/>
        <w:right w:val="none" w:sz="0" w:space="0" w:color="auto"/>
      </w:divBdr>
    </w:div>
    <w:div w:id="224724439">
      <w:bodyDiv w:val="1"/>
      <w:marLeft w:val="0"/>
      <w:marRight w:val="0"/>
      <w:marTop w:val="0"/>
      <w:marBottom w:val="0"/>
      <w:divBdr>
        <w:top w:val="none" w:sz="0" w:space="0" w:color="auto"/>
        <w:left w:val="none" w:sz="0" w:space="0" w:color="auto"/>
        <w:bottom w:val="none" w:sz="0" w:space="0" w:color="auto"/>
        <w:right w:val="none" w:sz="0" w:space="0" w:color="auto"/>
      </w:divBdr>
    </w:div>
    <w:div w:id="295376341">
      <w:bodyDiv w:val="1"/>
      <w:marLeft w:val="0"/>
      <w:marRight w:val="0"/>
      <w:marTop w:val="0"/>
      <w:marBottom w:val="0"/>
      <w:divBdr>
        <w:top w:val="none" w:sz="0" w:space="0" w:color="auto"/>
        <w:left w:val="none" w:sz="0" w:space="0" w:color="auto"/>
        <w:bottom w:val="none" w:sz="0" w:space="0" w:color="auto"/>
        <w:right w:val="none" w:sz="0" w:space="0" w:color="auto"/>
      </w:divBdr>
    </w:div>
    <w:div w:id="301808586">
      <w:bodyDiv w:val="1"/>
      <w:marLeft w:val="0"/>
      <w:marRight w:val="0"/>
      <w:marTop w:val="0"/>
      <w:marBottom w:val="0"/>
      <w:divBdr>
        <w:top w:val="none" w:sz="0" w:space="0" w:color="auto"/>
        <w:left w:val="none" w:sz="0" w:space="0" w:color="auto"/>
        <w:bottom w:val="none" w:sz="0" w:space="0" w:color="auto"/>
        <w:right w:val="none" w:sz="0" w:space="0" w:color="auto"/>
      </w:divBdr>
    </w:div>
    <w:div w:id="502626638">
      <w:bodyDiv w:val="1"/>
      <w:marLeft w:val="0"/>
      <w:marRight w:val="0"/>
      <w:marTop w:val="0"/>
      <w:marBottom w:val="0"/>
      <w:divBdr>
        <w:top w:val="none" w:sz="0" w:space="0" w:color="auto"/>
        <w:left w:val="none" w:sz="0" w:space="0" w:color="auto"/>
        <w:bottom w:val="none" w:sz="0" w:space="0" w:color="auto"/>
        <w:right w:val="none" w:sz="0" w:space="0" w:color="auto"/>
      </w:divBdr>
    </w:div>
    <w:div w:id="687832233">
      <w:bodyDiv w:val="1"/>
      <w:marLeft w:val="0"/>
      <w:marRight w:val="0"/>
      <w:marTop w:val="0"/>
      <w:marBottom w:val="0"/>
      <w:divBdr>
        <w:top w:val="none" w:sz="0" w:space="0" w:color="auto"/>
        <w:left w:val="none" w:sz="0" w:space="0" w:color="auto"/>
        <w:bottom w:val="none" w:sz="0" w:space="0" w:color="auto"/>
        <w:right w:val="none" w:sz="0" w:space="0" w:color="auto"/>
      </w:divBdr>
    </w:div>
    <w:div w:id="778524993">
      <w:bodyDiv w:val="1"/>
      <w:marLeft w:val="0"/>
      <w:marRight w:val="0"/>
      <w:marTop w:val="0"/>
      <w:marBottom w:val="0"/>
      <w:divBdr>
        <w:top w:val="none" w:sz="0" w:space="0" w:color="auto"/>
        <w:left w:val="none" w:sz="0" w:space="0" w:color="auto"/>
        <w:bottom w:val="none" w:sz="0" w:space="0" w:color="auto"/>
        <w:right w:val="none" w:sz="0" w:space="0" w:color="auto"/>
      </w:divBdr>
    </w:div>
    <w:div w:id="827748515">
      <w:bodyDiv w:val="1"/>
      <w:marLeft w:val="0"/>
      <w:marRight w:val="0"/>
      <w:marTop w:val="0"/>
      <w:marBottom w:val="0"/>
      <w:divBdr>
        <w:top w:val="none" w:sz="0" w:space="0" w:color="auto"/>
        <w:left w:val="none" w:sz="0" w:space="0" w:color="auto"/>
        <w:bottom w:val="none" w:sz="0" w:space="0" w:color="auto"/>
        <w:right w:val="none" w:sz="0" w:space="0" w:color="auto"/>
      </w:divBdr>
    </w:div>
    <w:div w:id="982736888">
      <w:bodyDiv w:val="1"/>
      <w:marLeft w:val="0"/>
      <w:marRight w:val="0"/>
      <w:marTop w:val="0"/>
      <w:marBottom w:val="0"/>
      <w:divBdr>
        <w:top w:val="none" w:sz="0" w:space="0" w:color="auto"/>
        <w:left w:val="none" w:sz="0" w:space="0" w:color="auto"/>
        <w:bottom w:val="none" w:sz="0" w:space="0" w:color="auto"/>
        <w:right w:val="none" w:sz="0" w:space="0" w:color="auto"/>
      </w:divBdr>
    </w:div>
    <w:div w:id="1032614179">
      <w:bodyDiv w:val="1"/>
      <w:marLeft w:val="0"/>
      <w:marRight w:val="0"/>
      <w:marTop w:val="0"/>
      <w:marBottom w:val="0"/>
      <w:divBdr>
        <w:top w:val="none" w:sz="0" w:space="0" w:color="auto"/>
        <w:left w:val="none" w:sz="0" w:space="0" w:color="auto"/>
        <w:bottom w:val="none" w:sz="0" w:space="0" w:color="auto"/>
        <w:right w:val="none" w:sz="0" w:space="0" w:color="auto"/>
      </w:divBdr>
    </w:div>
    <w:div w:id="1226648909">
      <w:bodyDiv w:val="1"/>
      <w:marLeft w:val="0"/>
      <w:marRight w:val="0"/>
      <w:marTop w:val="0"/>
      <w:marBottom w:val="0"/>
      <w:divBdr>
        <w:top w:val="none" w:sz="0" w:space="0" w:color="auto"/>
        <w:left w:val="none" w:sz="0" w:space="0" w:color="auto"/>
        <w:bottom w:val="none" w:sz="0" w:space="0" w:color="auto"/>
        <w:right w:val="none" w:sz="0" w:space="0" w:color="auto"/>
      </w:divBdr>
    </w:div>
    <w:div w:id="1465659376">
      <w:bodyDiv w:val="1"/>
      <w:marLeft w:val="0"/>
      <w:marRight w:val="0"/>
      <w:marTop w:val="0"/>
      <w:marBottom w:val="0"/>
      <w:divBdr>
        <w:top w:val="none" w:sz="0" w:space="0" w:color="auto"/>
        <w:left w:val="none" w:sz="0" w:space="0" w:color="auto"/>
        <w:bottom w:val="none" w:sz="0" w:space="0" w:color="auto"/>
        <w:right w:val="none" w:sz="0" w:space="0" w:color="auto"/>
      </w:divBdr>
    </w:div>
    <w:div w:id="1542863339">
      <w:bodyDiv w:val="1"/>
      <w:marLeft w:val="0"/>
      <w:marRight w:val="0"/>
      <w:marTop w:val="0"/>
      <w:marBottom w:val="0"/>
      <w:divBdr>
        <w:top w:val="none" w:sz="0" w:space="0" w:color="auto"/>
        <w:left w:val="none" w:sz="0" w:space="0" w:color="auto"/>
        <w:bottom w:val="none" w:sz="0" w:space="0" w:color="auto"/>
        <w:right w:val="none" w:sz="0" w:space="0" w:color="auto"/>
      </w:divBdr>
    </w:div>
    <w:div w:id="1543401838">
      <w:bodyDiv w:val="1"/>
      <w:marLeft w:val="0"/>
      <w:marRight w:val="0"/>
      <w:marTop w:val="0"/>
      <w:marBottom w:val="0"/>
      <w:divBdr>
        <w:top w:val="none" w:sz="0" w:space="0" w:color="auto"/>
        <w:left w:val="none" w:sz="0" w:space="0" w:color="auto"/>
        <w:bottom w:val="none" w:sz="0" w:space="0" w:color="auto"/>
        <w:right w:val="none" w:sz="0" w:space="0" w:color="auto"/>
      </w:divBdr>
    </w:div>
    <w:div w:id="1572161047">
      <w:bodyDiv w:val="1"/>
      <w:marLeft w:val="0"/>
      <w:marRight w:val="0"/>
      <w:marTop w:val="0"/>
      <w:marBottom w:val="0"/>
      <w:divBdr>
        <w:top w:val="none" w:sz="0" w:space="0" w:color="auto"/>
        <w:left w:val="none" w:sz="0" w:space="0" w:color="auto"/>
        <w:bottom w:val="none" w:sz="0" w:space="0" w:color="auto"/>
        <w:right w:val="none" w:sz="0" w:space="0" w:color="auto"/>
      </w:divBdr>
    </w:div>
    <w:div w:id="1610624769">
      <w:bodyDiv w:val="1"/>
      <w:marLeft w:val="0"/>
      <w:marRight w:val="0"/>
      <w:marTop w:val="0"/>
      <w:marBottom w:val="0"/>
      <w:divBdr>
        <w:top w:val="none" w:sz="0" w:space="0" w:color="auto"/>
        <w:left w:val="none" w:sz="0" w:space="0" w:color="auto"/>
        <w:bottom w:val="none" w:sz="0" w:space="0" w:color="auto"/>
        <w:right w:val="none" w:sz="0" w:space="0" w:color="auto"/>
      </w:divBdr>
    </w:div>
    <w:div w:id="1612515189">
      <w:bodyDiv w:val="1"/>
      <w:marLeft w:val="0"/>
      <w:marRight w:val="0"/>
      <w:marTop w:val="0"/>
      <w:marBottom w:val="0"/>
      <w:divBdr>
        <w:top w:val="none" w:sz="0" w:space="0" w:color="auto"/>
        <w:left w:val="none" w:sz="0" w:space="0" w:color="auto"/>
        <w:bottom w:val="none" w:sz="0" w:space="0" w:color="auto"/>
        <w:right w:val="none" w:sz="0" w:space="0" w:color="auto"/>
      </w:divBdr>
    </w:div>
    <w:div w:id="1762557489">
      <w:bodyDiv w:val="1"/>
      <w:marLeft w:val="0"/>
      <w:marRight w:val="0"/>
      <w:marTop w:val="0"/>
      <w:marBottom w:val="0"/>
      <w:divBdr>
        <w:top w:val="none" w:sz="0" w:space="0" w:color="auto"/>
        <w:left w:val="none" w:sz="0" w:space="0" w:color="auto"/>
        <w:bottom w:val="none" w:sz="0" w:space="0" w:color="auto"/>
        <w:right w:val="none" w:sz="0" w:space="0" w:color="auto"/>
      </w:divBdr>
    </w:div>
    <w:div w:id="2093121178">
      <w:bodyDiv w:val="1"/>
      <w:marLeft w:val="0"/>
      <w:marRight w:val="0"/>
      <w:marTop w:val="0"/>
      <w:marBottom w:val="0"/>
      <w:divBdr>
        <w:top w:val="none" w:sz="0" w:space="0" w:color="auto"/>
        <w:left w:val="none" w:sz="0" w:space="0" w:color="auto"/>
        <w:bottom w:val="none" w:sz="0" w:space="0" w:color="auto"/>
        <w:right w:val="none" w:sz="0" w:space="0" w:color="auto"/>
      </w:divBdr>
    </w:div>
    <w:div w:id="2145921973">
      <w:bodyDiv w:val="1"/>
      <w:marLeft w:val="0"/>
      <w:marRight w:val="0"/>
      <w:marTop w:val="0"/>
      <w:marBottom w:val="0"/>
      <w:divBdr>
        <w:top w:val="none" w:sz="0" w:space="0" w:color="auto"/>
        <w:left w:val="none" w:sz="0" w:space="0" w:color="auto"/>
        <w:bottom w:val="none" w:sz="0" w:space="0" w:color="auto"/>
        <w:right w:val="none" w:sz="0" w:space="0" w:color="auto"/>
      </w:divBdr>
      <w:divsChild>
        <w:div w:id="71313781">
          <w:marLeft w:val="403"/>
          <w:marRight w:val="0"/>
          <w:marTop w:val="264"/>
          <w:marBottom w:val="0"/>
          <w:divBdr>
            <w:top w:val="none" w:sz="0" w:space="0" w:color="auto"/>
            <w:left w:val="none" w:sz="0" w:space="0" w:color="auto"/>
            <w:bottom w:val="none" w:sz="0" w:space="0" w:color="auto"/>
            <w:right w:val="none" w:sz="0" w:space="0" w:color="auto"/>
          </w:divBdr>
        </w:div>
        <w:div w:id="982153845">
          <w:marLeft w:val="907"/>
          <w:marRight w:val="0"/>
          <w:marTop w:val="240"/>
          <w:marBottom w:val="0"/>
          <w:divBdr>
            <w:top w:val="none" w:sz="0" w:space="0" w:color="auto"/>
            <w:left w:val="none" w:sz="0" w:space="0" w:color="auto"/>
            <w:bottom w:val="none" w:sz="0" w:space="0" w:color="auto"/>
            <w:right w:val="none" w:sz="0" w:space="0" w:color="auto"/>
          </w:divBdr>
        </w:div>
        <w:div w:id="1034310054">
          <w:marLeft w:val="907"/>
          <w:marRight w:val="0"/>
          <w:marTop w:val="240"/>
          <w:marBottom w:val="0"/>
          <w:divBdr>
            <w:top w:val="none" w:sz="0" w:space="0" w:color="auto"/>
            <w:left w:val="none" w:sz="0" w:space="0" w:color="auto"/>
            <w:bottom w:val="none" w:sz="0" w:space="0" w:color="auto"/>
            <w:right w:val="none" w:sz="0" w:space="0" w:color="auto"/>
          </w:divBdr>
        </w:div>
        <w:div w:id="1120107879">
          <w:marLeft w:val="403"/>
          <w:marRight w:val="0"/>
          <w:marTop w:val="264"/>
          <w:marBottom w:val="0"/>
          <w:divBdr>
            <w:top w:val="none" w:sz="0" w:space="0" w:color="auto"/>
            <w:left w:val="none" w:sz="0" w:space="0" w:color="auto"/>
            <w:bottom w:val="none" w:sz="0" w:space="0" w:color="auto"/>
            <w:right w:val="none" w:sz="0" w:space="0" w:color="auto"/>
          </w:divBdr>
        </w:div>
        <w:div w:id="1369187039">
          <w:marLeft w:val="90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hhs.gov/ohrp/policy/advevntguid.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da.gov/RegulatoryInformation/Guidances/ucm125067.ht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file:///\\NIMHHOME01.nimh.nih.gov\CTOB\PI%20Orientation\PI%20Orientation%20Letter%20Packet\evs.nci.nih.gov\ftp1\CTCAE\CTCAE_4.03_2010-06-14_QuickReference_8.5x1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ecfr.gov/cgi-bin/text-idx?SID=c2fdba244d645ddda8a2c9647156683c&amp;mc=true&amp;node=pt21.5.312&amp;rgn=div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access.gpo.gov/nara/cfr/waisidx_00/21cfrv8_00.html"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grants.nih.gov/grants/policy/nihgps/HTML5/section_8/8.4_monitoring.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ch.org/fileadmin/Public_Web_Site/ICH_Products/Guidelines/Efficacy/E6_R1/Step4/E6_R1__Guideline.pdf" TargetMode="External"/><Relationship Id="rId22" Type="http://schemas.openxmlformats.org/officeDocument/2006/relationships/hyperlink" Target="http://ichgcp.net/8-essential-documents-for-the-conduct-of-a-clinical-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775D-AD63-43C3-BCFC-748F9506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7176</Words>
  <Characters>45597</Characters>
  <Application>Microsoft Office Word</Application>
  <DocSecurity>0</DocSecurity>
  <Lines>379</Lines>
  <Paragraphs>105</Paragraphs>
  <ScaleCrop>false</ScaleCrop>
  <HeadingPairs>
    <vt:vector size="2" baseType="variant">
      <vt:variant>
        <vt:lpstr>Title</vt:lpstr>
      </vt:variant>
      <vt:variant>
        <vt:i4>1</vt:i4>
      </vt:variant>
    </vt:vector>
  </HeadingPairs>
  <TitlesOfParts>
    <vt:vector size="1" baseType="lpstr">
      <vt:lpstr>NIMH</vt:lpstr>
    </vt:vector>
  </TitlesOfParts>
  <Company>KAI, INC.</Company>
  <LinksUpToDate>false</LinksUpToDate>
  <CharactersWithSpaces>52668</CharactersWithSpaces>
  <SharedDoc>false</SharedDoc>
  <HLinks>
    <vt:vector size="228" baseType="variant">
      <vt:variant>
        <vt:i4>1572926</vt:i4>
      </vt:variant>
      <vt:variant>
        <vt:i4>372</vt:i4>
      </vt:variant>
      <vt:variant>
        <vt:i4>0</vt:i4>
      </vt:variant>
      <vt:variant>
        <vt:i4>5</vt:i4>
      </vt:variant>
      <vt:variant>
        <vt:lpwstr/>
      </vt:variant>
      <vt:variant>
        <vt:lpwstr>_Toc469243789</vt:lpwstr>
      </vt:variant>
      <vt:variant>
        <vt:i4>1572926</vt:i4>
      </vt:variant>
      <vt:variant>
        <vt:i4>366</vt:i4>
      </vt:variant>
      <vt:variant>
        <vt:i4>0</vt:i4>
      </vt:variant>
      <vt:variant>
        <vt:i4>5</vt:i4>
      </vt:variant>
      <vt:variant>
        <vt:lpwstr/>
      </vt:variant>
      <vt:variant>
        <vt:lpwstr>_Toc469243788</vt:lpwstr>
      </vt:variant>
      <vt:variant>
        <vt:i4>1572926</vt:i4>
      </vt:variant>
      <vt:variant>
        <vt:i4>360</vt:i4>
      </vt:variant>
      <vt:variant>
        <vt:i4>0</vt:i4>
      </vt:variant>
      <vt:variant>
        <vt:i4>5</vt:i4>
      </vt:variant>
      <vt:variant>
        <vt:lpwstr/>
      </vt:variant>
      <vt:variant>
        <vt:lpwstr>_Toc469243787</vt:lpwstr>
      </vt:variant>
      <vt:variant>
        <vt:i4>1572926</vt:i4>
      </vt:variant>
      <vt:variant>
        <vt:i4>354</vt:i4>
      </vt:variant>
      <vt:variant>
        <vt:i4>0</vt:i4>
      </vt:variant>
      <vt:variant>
        <vt:i4>5</vt:i4>
      </vt:variant>
      <vt:variant>
        <vt:lpwstr/>
      </vt:variant>
      <vt:variant>
        <vt:lpwstr>_Toc469243786</vt:lpwstr>
      </vt:variant>
      <vt:variant>
        <vt:i4>1572926</vt:i4>
      </vt:variant>
      <vt:variant>
        <vt:i4>348</vt:i4>
      </vt:variant>
      <vt:variant>
        <vt:i4>0</vt:i4>
      </vt:variant>
      <vt:variant>
        <vt:i4>5</vt:i4>
      </vt:variant>
      <vt:variant>
        <vt:lpwstr/>
      </vt:variant>
      <vt:variant>
        <vt:lpwstr>_Toc469243785</vt:lpwstr>
      </vt:variant>
      <vt:variant>
        <vt:i4>1572926</vt:i4>
      </vt:variant>
      <vt:variant>
        <vt:i4>342</vt:i4>
      </vt:variant>
      <vt:variant>
        <vt:i4>0</vt:i4>
      </vt:variant>
      <vt:variant>
        <vt:i4>5</vt:i4>
      </vt:variant>
      <vt:variant>
        <vt:lpwstr/>
      </vt:variant>
      <vt:variant>
        <vt:lpwstr>_Toc469243784</vt:lpwstr>
      </vt:variant>
      <vt:variant>
        <vt:i4>1572926</vt:i4>
      </vt:variant>
      <vt:variant>
        <vt:i4>336</vt:i4>
      </vt:variant>
      <vt:variant>
        <vt:i4>0</vt:i4>
      </vt:variant>
      <vt:variant>
        <vt:i4>5</vt:i4>
      </vt:variant>
      <vt:variant>
        <vt:lpwstr/>
      </vt:variant>
      <vt:variant>
        <vt:lpwstr>_Toc469243783</vt:lpwstr>
      </vt:variant>
      <vt:variant>
        <vt:i4>1572926</vt:i4>
      </vt:variant>
      <vt:variant>
        <vt:i4>330</vt:i4>
      </vt:variant>
      <vt:variant>
        <vt:i4>0</vt:i4>
      </vt:variant>
      <vt:variant>
        <vt:i4>5</vt:i4>
      </vt:variant>
      <vt:variant>
        <vt:lpwstr/>
      </vt:variant>
      <vt:variant>
        <vt:lpwstr>_Toc469243782</vt:lpwstr>
      </vt:variant>
      <vt:variant>
        <vt:i4>1572926</vt:i4>
      </vt:variant>
      <vt:variant>
        <vt:i4>324</vt:i4>
      </vt:variant>
      <vt:variant>
        <vt:i4>0</vt:i4>
      </vt:variant>
      <vt:variant>
        <vt:i4>5</vt:i4>
      </vt:variant>
      <vt:variant>
        <vt:lpwstr/>
      </vt:variant>
      <vt:variant>
        <vt:lpwstr>_Toc469243781</vt:lpwstr>
      </vt:variant>
      <vt:variant>
        <vt:i4>1572926</vt:i4>
      </vt:variant>
      <vt:variant>
        <vt:i4>318</vt:i4>
      </vt:variant>
      <vt:variant>
        <vt:i4>0</vt:i4>
      </vt:variant>
      <vt:variant>
        <vt:i4>5</vt:i4>
      </vt:variant>
      <vt:variant>
        <vt:lpwstr/>
      </vt:variant>
      <vt:variant>
        <vt:lpwstr>_Toc469243780</vt:lpwstr>
      </vt:variant>
      <vt:variant>
        <vt:i4>1507390</vt:i4>
      </vt:variant>
      <vt:variant>
        <vt:i4>312</vt:i4>
      </vt:variant>
      <vt:variant>
        <vt:i4>0</vt:i4>
      </vt:variant>
      <vt:variant>
        <vt:i4>5</vt:i4>
      </vt:variant>
      <vt:variant>
        <vt:lpwstr/>
      </vt:variant>
      <vt:variant>
        <vt:lpwstr>_Toc469243779</vt:lpwstr>
      </vt:variant>
      <vt:variant>
        <vt:i4>1507390</vt:i4>
      </vt:variant>
      <vt:variant>
        <vt:i4>306</vt:i4>
      </vt:variant>
      <vt:variant>
        <vt:i4>0</vt:i4>
      </vt:variant>
      <vt:variant>
        <vt:i4>5</vt:i4>
      </vt:variant>
      <vt:variant>
        <vt:lpwstr/>
      </vt:variant>
      <vt:variant>
        <vt:lpwstr>_Toc469243778</vt:lpwstr>
      </vt:variant>
      <vt:variant>
        <vt:i4>1507390</vt:i4>
      </vt:variant>
      <vt:variant>
        <vt:i4>300</vt:i4>
      </vt:variant>
      <vt:variant>
        <vt:i4>0</vt:i4>
      </vt:variant>
      <vt:variant>
        <vt:i4>5</vt:i4>
      </vt:variant>
      <vt:variant>
        <vt:lpwstr/>
      </vt:variant>
      <vt:variant>
        <vt:lpwstr>_Toc469243777</vt:lpwstr>
      </vt:variant>
      <vt:variant>
        <vt:i4>1507390</vt:i4>
      </vt:variant>
      <vt:variant>
        <vt:i4>294</vt:i4>
      </vt:variant>
      <vt:variant>
        <vt:i4>0</vt:i4>
      </vt:variant>
      <vt:variant>
        <vt:i4>5</vt:i4>
      </vt:variant>
      <vt:variant>
        <vt:lpwstr/>
      </vt:variant>
      <vt:variant>
        <vt:lpwstr>_Toc469243776</vt:lpwstr>
      </vt:variant>
      <vt:variant>
        <vt:i4>1507390</vt:i4>
      </vt:variant>
      <vt:variant>
        <vt:i4>288</vt:i4>
      </vt:variant>
      <vt:variant>
        <vt:i4>0</vt:i4>
      </vt:variant>
      <vt:variant>
        <vt:i4>5</vt:i4>
      </vt:variant>
      <vt:variant>
        <vt:lpwstr/>
      </vt:variant>
      <vt:variant>
        <vt:lpwstr>_Toc469243775</vt:lpwstr>
      </vt:variant>
      <vt:variant>
        <vt:i4>1507390</vt:i4>
      </vt:variant>
      <vt:variant>
        <vt:i4>282</vt:i4>
      </vt:variant>
      <vt:variant>
        <vt:i4>0</vt:i4>
      </vt:variant>
      <vt:variant>
        <vt:i4>5</vt:i4>
      </vt:variant>
      <vt:variant>
        <vt:lpwstr/>
      </vt:variant>
      <vt:variant>
        <vt:lpwstr>_Toc469243774</vt:lpwstr>
      </vt:variant>
      <vt:variant>
        <vt:i4>1507390</vt:i4>
      </vt:variant>
      <vt:variant>
        <vt:i4>276</vt:i4>
      </vt:variant>
      <vt:variant>
        <vt:i4>0</vt:i4>
      </vt:variant>
      <vt:variant>
        <vt:i4>5</vt:i4>
      </vt:variant>
      <vt:variant>
        <vt:lpwstr/>
      </vt:variant>
      <vt:variant>
        <vt:lpwstr>_Toc469243773</vt:lpwstr>
      </vt:variant>
      <vt:variant>
        <vt:i4>1507390</vt:i4>
      </vt:variant>
      <vt:variant>
        <vt:i4>270</vt:i4>
      </vt:variant>
      <vt:variant>
        <vt:i4>0</vt:i4>
      </vt:variant>
      <vt:variant>
        <vt:i4>5</vt:i4>
      </vt:variant>
      <vt:variant>
        <vt:lpwstr/>
      </vt:variant>
      <vt:variant>
        <vt:lpwstr>_Toc469243772</vt:lpwstr>
      </vt:variant>
      <vt:variant>
        <vt:i4>1507390</vt:i4>
      </vt:variant>
      <vt:variant>
        <vt:i4>264</vt:i4>
      </vt:variant>
      <vt:variant>
        <vt:i4>0</vt:i4>
      </vt:variant>
      <vt:variant>
        <vt:i4>5</vt:i4>
      </vt:variant>
      <vt:variant>
        <vt:lpwstr/>
      </vt:variant>
      <vt:variant>
        <vt:lpwstr>_Toc469243771</vt:lpwstr>
      </vt:variant>
      <vt:variant>
        <vt:i4>1507390</vt:i4>
      </vt:variant>
      <vt:variant>
        <vt:i4>258</vt:i4>
      </vt:variant>
      <vt:variant>
        <vt:i4>0</vt:i4>
      </vt:variant>
      <vt:variant>
        <vt:i4>5</vt:i4>
      </vt:variant>
      <vt:variant>
        <vt:lpwstr/>
      </vt:variant>
      <vt:variant>
        <vt:lpwstr>_Toc469243770</vt:lpwstr>
      </vt:variant>
      <vt:variant>
        <vt:i4>1441854</vt:i4>
      </vt:variant>
      <vt:variant>
        <vt:i4>252</vt:i4>
      </vt:variant>
      <vt:variant>
        <vt:i4>0</vt:i4>
      </vt:variant>
      <vt:variant>
        <vt:i4>5</vt:i4>
      </vt:variant>
      <vt:variant>
        <vt:lpwstr/>
      </vt:variant>
      <vt:variant>
        <vt:lpwstr>_Toc469243769</vt:lpwstr>
      </vt:variant>
      <vt:variant>
        <vt:i4>1441854</vt:i4>
      </vt:variant>
      <vt:variant>
        <vt:i4>246</vt:i4>
      </vt:variant>
      <vt:variant>
        <vt:i4>0</vt:i4>
      </vt:variant>
      <vt:variant>
        <vt:i4>5</vt:i4>
      </vt:variant>
      <vt:variant>
        <vt:lpwstr/>
      </vt:variant>
      <vt:variant>
        <vt:lpwstr>_Toc469243768</vt:lpwstr>
      </vt:variant>
      <vt:variant>
        <vt:i4>1441854</vt:i4>
      </vt:variant>
      <vt:variant>
        <vt:i4>240</vt:i4>
      </vt:variant>
      <vt:variant>
        <vt:i4>0</vt:i4>
      </vt:variant>
      <vt:variant>
        <vt:i4>5</vt:i4>
      </vt:variant>
      <vt:variant>
        <vt:lpwstr/>
      </vt:variant>
      <vt:variant>
        <vt:lpwstr>_Toc469243767</vt:lpwstr>
      </vt:variant>
      <vt:variant>
        <vt:i4>1441854</vt:i4>
      </vt:variant>
      <vt:variant>
        <vt:i4>234</vt:i4>
      </vt:variant>
      <vt:variant>
        <vt:i4>0</vt:i4>
      </vt:variant>
      <vt:variant>
        <vt:i4>5</vt:i4>
      </vt:variant>
      <vt:variant>
        <vt:lpwstr/>
      </vt:variant>
      <vt:variant>
        <vt:lpwstr>_Toc469243766</vt:lpwstr>
      </vt:variant>
      <vt:variant>
        <vt:i4>1441854</vt:i4>
      </vt:variant>
      <vt:variant>
        <vt:i4>228</vt:i4>
      </vt:variant>
      <vt:variant>
        <vt:i4>0</vt:i4>
      </vt:variant>
      <vt:variant>
        <vt:i4>5</vt:i4>
      </vt:variant>
      <vt:variant>
        <vt:lpwstr/>
      </vt:variant>
      <vt:variant>
        <vt:lpwstr>_Toc469243765</vt:lpwstr>
      </vt:variant>
      <vt:variant>
        <vt:i4>1441854</vt:i4>
      </vt:variant>
      <vt:variant>
        <vt:i4>222</vt:i4>
      </vt:variant>
      <vt:variant>
        <vt:i4>0</vt:i4>
      </vt:variant>
      <vt:variant>
        <vt:i4>5</vt:i4>
      </vt:variant>
      <vt:variant>
        <vt:lpwstr/>
      </vt:variant>
      <vt:variant>
        <vt:lpwstr>_Toc469243764</vt:lpwstr>
      </vt:variant>
      <vt:variant>
        <vt:i4>1441854</vt:i4>
      </vt:variant>
      <vt:variant>
        <vt:i4>216</vt:i4>
      </vt:variant>
      <vt:variant>
        <vt:i4>0</vt:i4>
      </vt:variant>
      <vt:variant>
        <vt:i4>5</vt:i4>
      </vt:variant>
      <vt:variant>
        <vt:lpwstr/>
      </vt:variant>
      <vt:variant>
        <vt:lpwstr>_Toc469243763</vt:lpwstr>
      </vt:variant>
      <vt:variant>
        <vt:i4>1441854</vt:i4>
      </vt:variant>
      <vt:variant>
        <vt:i4>210</vt:i4>
      </vt:variant>
      <vt:variant>
        <vt:i4>0</vt:i4>
      </vt:variant>
      <vt:variant>
        <vt:i4>5</vt:i4>
      </vt:variant>
      <vt:variant>
        <vt:lpwstr/>
      </vt:variant>
      <vt:variant>
        <vt:lpwstr>_Toc469243762</vt:lpwstr>
      </vt:variant>
      <vt:variant>
        <vt:i4>1441854</vt:i4>
      </vt:variant>
      <vt:variant>
        <vt:i4>204</vt:i4>
      </vt:variant>
      <vt:variant>
        <vt:i4>0</vt:i4>
      </vt:variant>
      <vt:variant>
        <vt:i4>5</vt:i4>
      </vt:variant>
      <vt:variant>
        <vt:lpwstr/>
      </vt:variant>
      <vt:variant>
        <vt:lpwstr>_Toc469243761</vt:lpwstr>
      </vt:variant>
      <vt:variant>
        <vt:i4>917595</vt:i4>
      </vt:variant>
      <vt:variant>
        <vt:i4>21</vt:i4>
      </vt:variant>
      <vt:variant>
        <vt:i4>0</vt:i4>
      </vt:variant>
      <vt:variant>
        <vt:i4>5</vt:i4>
      </vt:variant>
      <vt:variant>
        <vt:lpwstr>http://www.fda.gov/RegulatoryInformation/Guidances/ucm125067.htm</vt:lpwstr>
      </vt:variant>
      <vt:variant>
        <vt:lpwstr/>
      </vt:variant>
      <vt:variant>
        <vt:i4>7798901</vt:i4>
      </vt:variant>
      <vt:variant>
        <vt:i4>18</vt:i4>
      </vt:variant>
      <vt:variant>
        <vt:i4>0</vt:i4>
      </vt:variant>
      <vt:variant>
        <vt:i4>5</vt:i4>
      </vt:variant>
      <vt:variant>
        <vt:lpwstr>https://www.nimh.nih.gov/funding/clinical-research/nimh-reportable-events-policy.shtml</vt:lpwstr>
      </vt:variant>
      <vt:variant>
        <vt:lpwstr/>
      </vt:variant>
      <vt:variant>
        <vt:i4>7143461</vt:i4>
      </vt:variant>
      <vt:variant>
        <vt:i4>15</vt:i4>
      </vt:variant>
      <vt:variant>
        <vt:i4>0</vt:i4>
      </vt:variant>
      <vt:variant>
        <vt:i4>5</vt:i4>
      </vt:variant>
      <vt:variant>
        <vt:lpwstr>http://www.hhs.gov/ohrp/policy/advevntguid.html</vt:lpwstr>
      </vt:variant>
      <vt:variant>
        <vt:lpwstr/>
      </vt:variant>
      <vt:variant>
        <vt:i4>7798901</vt:i4>
      </vt:variant>
      <vt:variant>
        <vt:i4>12</vt:i4>
      </vt:variant>
      <vt:variant>
        <vt:i4>0</vt:i4>
      </vt:variant>
      <vt:variant>
        <vt:i4>5</vt:i4>
      </vt:variant>
      <vt:variant>
        <vt:lpwstr>https://www.nimh.nih.gov/funding/clinical-research/nimh-reportable-events-policy.shtml</vt:lpwstr>
      </vt:variant>
      <vt:variant>
        <vt:lpwstr/>
      </vt:variant>
      <vt:variant>
        <vt:i4>3145807</vt:i4>
      </vt:variant>
      <vt:variant>
        <vt:i4>9</vt:i4>
      </vt:variant>
      <vt:variant>
        <vt:i4>0</vt:i4>
      </vt:variant>
      <vt:variant>
        <vt:i4>5</vt:i4>
      </vt:variant>
      <vt:variant>
        <vt:lpwstr>\\NIMHHOME01.nimh.nih.gov\CTOB\PI Orientation\PI Orientation Letter Packet\evs.nci.nih.gov\ftp1\CTCAE\CTCAE_4.03_2010-06-14_QuickReference_8.5x11.pdf</vt:lpwstr>
      </vt:variant>
      <vt:variant>
        <vt:lpwstr/>
      </vt:variant>
      <vt:variant>
        <vt:i4>2097198</vt:i4>
      </vt:variant>
      <vt:variant>
        <vt:i4>6</vt:i4>
      </vt:variant>
      <vt:variant>
        <vt:i4>0</vt:i4>
      </vt:variant>
      <vt:variant>
        <vt:i4>5</vt:i4>
      </vt:variant>
      <vt:variant>
        <vt:lpwstr>http://www.access.gpo.gov/nara/cfr/waisidx_00/21cfrv8_00.html</vt:lpwstr>
      </vt:variant>
      <vt:variant>
        <vt:lpwstr/>
      </vt:variant>
      <vt:variant>
        <vt:i4>917608</vt:i4>
      </vt:variant>
      <vt:variant>
        <vt:i4>3</vt:i4>
      </vt:variant>
      <vt:variant>
        <vt:i4>0</vt:i4>
      </vt:variant>
      <vt:variant>
        <vt:i4>5</vt:i4>
      </vt:variant>
      <vt:variant>
        <vt:lpwstr>http://www.ich.org/fileadmin/Public_Web_Site/ICH_Products/Guidelines/Efficacy/E6_R1/Step4/E6_R1__Guideline.pdf</vt:lpwstr>
      </vt:variant>
      <vt:variant>
        <vt:lpwstr/>
      </vt:variant>
      <vt:variant>
        <vt:i4>7405603</vt:i4>
      </vt:variant>
      <vt:variant>
        <vt:i4>0</vt:i4>
      </vt:variant>
      <vt:variant>
        <vt:i4>0</vt:i4>
      </vt:variant>
      <vt:variant>
        <vt:i4>5</vt:i4>
      </vt:variant>
      <vt:variant>
        <vt:lpwstr>http://ichgcp.net/8-essential-documents-for-the-conduct-of-a-clinical-trial</vt:lpwstr>
      </vt:variant>
      <vt:variant>
        <vt:lpwstr/>
      </vt:variant>
      <vt:variant>
        <vt:i4>1769498</vt:i4>
      </vt:variant>
      <vt:variant>
        <vt:i4>0</vt:i4>
      </vt:variant>
      <vt:variant>
        <vt:i4>0</vt:i4>
      </vt:variant>
      <vt:variant>
        <vt:i4>5</vt:i4>
      </vt:variant>
      <vt:variant>
        <vt:lpwstr>http://nationalacademies.org/hmd/Reports/2018/returning-individual-research-results-to-participants.aspx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NIMH</dc:title>
  <dc:subject/>
  <dc:creator>Gilardi, Katelyn (NIH/NIMH) [C]</dc:creator>
  <cp:keywords/>
  <cp:lastModifiedBy>Olson, Courtney L - (courtneyolson)</cp:lastModifiedBy>
  <cp:revision>26</cp:revision>
  <cp:lastPrinted>2017-06-20T17:22:00Z</cp:lastPrinted>
  <dcterms:created xsi:type="dcterms:W3CDTF">2020-04-10T15:34:00Z</dcterms:created>
  <dcterms:modified xsi:type="dcterms:W3CDTF">2020-06-15T22:33:00Z</dcterms:modified>
</cp:coreProperties>
</file>